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FD3" w14:textId="26AE8B4A" w:rsidR="008A6E21" w:rsidRPr="00CA46EB" w:rsidRDefault="008A6E21">
      <w:pPr>
        <w:rPr>
          <w:rFonts w:asciiTheme="majorHAnsi" w:hAnsiTheme="majorHAnsi" w:cstheme="majorHAnsi"/>
        </w:rPr>
      </w:pPr>
      <w:r w:rsidRPr="00CA46EB">
        <w:rPr>
          <w:rFonts w:asciiTheme="majorHAnsi" w:hAnsiTheme="majorHAnsi" w:cstheme="majorHAnsi"/>
        </w:rPr>
        <w:t>07/10/2020</w:t>
      </w:r>
      <w:r w:rsidR="00593711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2E2CD4" w:rsidRPr="00CA46EB">
        <w:rPr>
          <w:rFonts w:asciiTheme="majorHAnsi" w:hAnsiTheme="majorHAnsi" w:cstheme="majorHAnsi"/>
        </w:rPr>
        <w:tab/>
      </w:r>
      <w:r w:rsidR="00593711" w:rsidRPr="00CA46EB">
        <w:rPr>
          <w:rFonts w:asciiTheme="majorHAnsi" w:hAnsiTheme="majorHAnsi" w:cstheme="majorHAnsi"/>
          <w:b/>
        </w:rPr>
        <w:t>Devoir surveillé n°</w:t>
      </w:r>
      <w:r w:rsidR="009A793A" w:rsidRPr="00CA46EB">
        <w:rPr>
          <w:rFonts w:asciiTheme="majorHAnsi" w:hAnsiTheme="majorHAnsi" w:cstheme="majorHAnsi"/>
          <w:b/>
        </w:rPr>
        <w:t>1</w:t>
      </w:r>
      <w:r w:rsidR="004D088F" w:rsidRPr="00CA46EB">
        <w:rPr>
          <w:rFonts w:asciiTheme="majorHAnsi" w:hAnsiTheme="majorHAnsi" w:cstheme="majorHAnsi"/>
          <w:b/>
        </w:rPr>
        <w:tab/>
      </w:r>
      <w:r w:rsidR="008631AC" w:rsidRPr="00CA46EB">
        <w:rPr>
          <w:rFonts w:asciiTheme="majorHAnsi" w:hAnsiTheme="majorHAnsi" w:cstheme="majorHAnsi"/>
        </w:rPr>
        <w:tab/>
      </w:r>
      <w:r w:rsidR="008631AC" w:rsidRPr="00CA46EB">
        <w:rPr>
          <w:rFonts w:asciiTheme="majorHAnsi" w:hAnsiTheme="majorHAnsi" w:cstheme="majorHAnsi"/>
        </w:rPr>
        <w:tab/>
      </w:r>
      <w:r w:rsidR="008631AC" w:rsidRPr="00CA46EB">
        <w:rPr>
          <w:rFonts w:asciiTheme="majorHAnsi" w:hAnsiTheme="majorHAnsi" w:cstheme="majorHAnsi"/>
        </w:rPr>
        <w:tab/>
        <w:t xml:space="preserve">    </w:t>
      </w:r>
      <w:r w:rsidR="0049756A" w:rsidRPr="00CA46EB">
        <w:rPr>
          <w:rFonts w:asciiTheme="majorHAnsi" w:hAnsiTheme="majorHAnsi" w:cstheme="majorHAnsi"/>
        </w:rPr>
        <w:tab/>
        <w:t xml:space="preserve">    </w:t>
      </w:r>
      <w:r w:rsidR="003B75FE" w:rsidRPr="00CA46EB">
        <w:rPr>
          <w:rFonts w:asciiTheme="majorHAnsi" w:hAnsiTheme="majorHAnsi" w:cstheme="majorHAnsi"/>
        </w:rPr>
        <w:t xml:space="preserve"> </w:t>
      </w:r>
      <w:r w:rsidR="00DB0ED1" w:rsidRPr="00CA46EB">
        <w:rPr>
          <w:rFonts w:asciiTheme="majorHAnsi" w:hAnsiTheme="majorHAnsi" w:cstheme="majorHAnsi"/>
        </w:rPr>
        <w:t xml:space="preserve">   </w:t>
      </w:r>
      <w:r w:rsidR="00EC798D" w:rsidRPr="00CA46EB">
        <w:rPr>
          <w:rFonts w:asciiTheme="majorHAnsi" w:hAnsiTheme="majorHAnsi" w:cstheme="majorHAnsi"/>
        </w:rPr>
        <w:t xml:space="preserve">   </w:t>
      </w:r>
      <w:r w:rsidR="00DB0ED1" w:rsidRPr="00CA46EB">
        <w:rPr>
          <w:rFonts w:asciiTheme="majorHAnsi" w:hAnsiTheme="majorHAnsi" w:cstheme="majorHAnsi"/>
        </w:rPr>
        <w:t xml:space="preserve"> </w:t>
      </w:r>
      <w:r w:rsidR="005728C7" w:rsidRPr="00CA46EB">
        <w:rPr>
          <w:rFonts w:asciiTheme="majorHAnsi" w:hAnsiTheme="majorHAnsi" w:cstheme="majorHAnsi"/>
        </w:rPr>
        <w:t xml:space="preserve"> </w:t>
      </w:r>
      <w:r w:rsidRPr="00CA46EB">
        <w:rPr>
          <w:rFonts w:asciiTheme="majorHAnsi" w:hAnsiTheme="majorHAnsi" w:cstheme="majorHAnsi"/>
        </w:rPr>
        <w:t>2</w:t>
      </w:r>
      <w:r w:rsidR="002E2CD4" w:rsidRPr="00CA46EB">
        <w:rPr>
          <w:rFonts w:asciiTheme="majorHAnsi" w:hAnsiTheme="majorHAnsi" w:cstheme="majorHAnsi"/>
          <w:vertAlign w:val="superscript"/>
        </w:rPr>
        <w:t>ère</w:t>
      </w:r>
      <w:r w:rsidR="00DA631D" w:rsidRPr="00CA46EB">
        <w:rPr>
          <w:rFonts w:asciiTheme="majorHAnsi" w:hAnsiTheme="majorHAnsi" w:cstheme="majorHAnsi"/>
        </w:rPr>
        <w:t>4</w:t>
      </w:r>
    </w:p>
    <w:p w14:paraId="57B5112B" w14:textId="660C1A60" w:rsidR="008A6E21" w:rsidRPr="00CA46EB" w:rsidRDefault="002E2CD4">
      <w:pPr>
        <w:rPr>
          <w:rFonts w:asciiTheme="majorHAnsi" w:hAnsiTheme="majorHAnsi" w:cstheme="majorHAnsi"/>
        </w:rPr>
      </w:pPr>
      <w:r w:rsidRPr="00CA46EB">
        <w:rPr>
          <w:rFonts w:asciiTheme="majorHAnsi" w:hAnsiTheme="majorHAnsi" w:cstheme="majorHAnsi"/>
        </w:rPr>
        <w:t>Nom et Prénom : …………………………………………………………………………</w:t>
      </w:r>
      <w:proofErr w:type="gramStart"/>
      <w:r w:rsidRPr="00CA46EB">
        <w:rPr>
          <w:rFonts w:asciiTheme="majorHAnsi" w:hAnsiTheme="majorHAnsi" w:cstheme="majorHAnsi"/>
        </w:rPr>
        <w:t>…….</w:t>
      </w:r>
      <w:proofErr w:type="gramEnd"/>
      <w:r w:rsidRPr="00CA46EB">
        <w:rPr>
          <w:rFonts w:asciiTheme="majorHAnsi" w:hAnsiTheme="majorHAnsi" w:cstheme="majorHAnsi"/>
        </w:rPr>
        <w:t>.</w:t>
      </w:r>
      <w:r w:rsidR="00867533" w:rsidRPr="00CA46EB">
        <w:rPr>
          <w:rFonts w:asciiTheme="majorHAnsi" w:hAnsiTheme="majorHAnsi" w:cstheme="majorHAnsi"/>
        </w:rPr>
        <w:t>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B52763" w14:paraId="2BB579AF" w14:textId="77777777" w:rsidTr="002C590D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C1F7B59" w14:textId="77777777" w:rsidR="00B52763" w:rsidRPr="00F61F79" w:rsidRDefault="00B52763" w:rsidP="002C590D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CBCBB1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520E4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5FAB6D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4582BD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B52763" w14:paraId="2C5E8291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9ED10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86B62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C701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BB8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2B7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07C3A480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3B976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EB3F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AEB3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5B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9DC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302CF92F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8A87CE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888EAB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7A13224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E0D69B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9E6F9F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5FB0E7FE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60526C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246C49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FF18A8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05C78E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96BBD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109CCC73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0E0A7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7374B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0FCCE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F4C6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285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6A5BFFDD" w14:textId="77777777" w:rsidR="00B52763" w:rsidRPr="00AC7CB4" w:rsidRDefault="00B52763" w:rsidP="00B52763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79AB55D3" w14:textId="6D881002" w:rsidR="00F95E30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 (si la grandeur physique l’exige).</w:t>
      </w:r>
    </w:p>
    <w:p w14:paraId="17DB0D0C" w14:textId="77777777" w:rsidR="00B52763" w:rsidRPr="00B52763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A4C67F9" w14:textId="6BD637E4" w:rsidR="00E25762" w:rsidRPr="002F39FE" w:rsidRDefault="00E25762" w:rsidP="00E25762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0D4933">
        <w:rPr>
          <w:rFonts w:asciiTheme="majorHAnsi" w:hAnsiTheme="majorHAnsi"/>
          <w:b/>
          <w:sz w:val="32"/>
          <w:szCs w:val="26"/>
          <w:u w:val="single"/>
        </w:rPr>
        <w:t>1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93174F">
        <w:rPr>
          <w:rFonts w:asciiTheme="majorHAnsi" w:hAnsiTheme="majorHAnsi"/>
          <w:b/>
          <w:sz w:val="32"/>
          <w:szCs w:val="26"/>
        </w:rPr>
        <w:t>Déterminer une densité</w:t>
      </w:r>
    </w:p>
    <w:p w14:paraId="20485E57" w14:textId="1AB266DC" w:rsidR="008F0826" w:rsidRPr="00B52763" w:rsidRDefault="0093174F" w:rsidP="00B52763">
      <w:pPr>
        <w:jc w:val="both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>Pour déterminer la densité du dichlorométhane, on pèse une fiole jaugée de volume V = 50,0 mL remplie de ce liquide. On trouve une masse m = 128,7 g. La masse de la fiole vide est m</w:t>
      </w:r>
      <w:r w:rsidRPr="0093174F">
        <w:rPr>
          <w:rFonts w:asciiTheme="majorHAnsi" w:eastAsiaTheme="minorHAnsi" w:hAnsiTheme="majorHAnsi" w:cs="Arial"/>
          <w:vertAlign w:val="subscript"/>
        </w:rPr>
        <w:t>0</w:t>
      </w:r>
      <w:r>
        <w:rPr>
          <w:rFonts w:asciiTheme="majorHAnsi" w:eastAsiaTheme="minorHAnsi" w:hAnsiTheme="majorHAnsi" w:cs="Arial"/>
        </w:rPr>
        <w:t xml:space="preserve"> = 61,5 g.</w:t>
      </w:r>
    </w:p>
    <w:p w14:paraId="106C8316" w14:textId="2FA782D7" w:rsidR="000665D9" w:rsidRPr="001A7AFC" w:rsidRDefault="006C3BDA" w:rsidP="000C69FC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93174F"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52763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93174F">
        <w:rPr>
          <w:rFonts w:asciiTheme="majorHAnsi" w:hAnsiTheme="majorHAnsi" w:cs="Arial"/>
          <w:b/>
          <w:bCs/>
          <w:sz w:val="24"/>
          <w:szCs w:val="24"/>
        </w:rPr>
        <w:t xml:space="preserve">Déterminer </w:t>
      </w:r>
      <w:r w:rsidR="0093174F" w:rsidRPr="0093174F">
        <w:rPr>
          <w:rFonts w:asciiTheme="majorHAnsi" w:hAnsiTheme="majorHAnsi" w:cs="Arial"/>
          <w:sz w:val="24"/>
          <w:szCs w:val="24"/>
        </w:rPr>
        <w:t>la masse volumique de ce liquide et l’exprimer en g.mL</w:t>
      </w:r>
      <w:r w:rsidR="0093174F" w:rsidRPr="0093174F">
        <w:rPr>
          <w:rFonts w:asciiTheme="majorHAnsi" w:hAnsiTheme="majorHAnsi" w:cs="Arial"/>
          <w:sz w:val="24"/>
          <w:szCs w:val="24"/>
          <w:vertAlign w:val="superscript"/>
        </w:rPr>
        <w:t>-1</w:t>
      </w:r>
      <w:r w:rsidR="0093174F" w:rsidRPr="0093174F">
        <w:rPr>
          <w:rFonts w:asciiTheme="majorHAnsi" w:hAnsiTheme="majorHAnsi" w:cs="Arial"/>
          <w:sz w:val="24"/>
          <w:szCs w:val="24"/>
        </w:rPr>
        <w:t xml:space="preserve"> puis en g.L</w:t>
      </w:r>
      <w:r w:rsidR="0093174F" w:rsidRPr="0093174F">
        <w:rPr>
          <w:rFonts w:asciiTheme="majorHAnsi" w:hAnsiTheme="majorHAnsi" w:cs="Arial"/>
          <w:sz w:val="24"/>
          <w:szCs w:val="24"/>
          <w:vertAlign w:val="superscript"/>
        </w:rPr>
        <w:t>-1</w:t>
      </w:r>
      <w:r w:rsidR="008F0826" w:rsidRPr="008F0826">
        <w:rPr>
          <w:rFonts w:asciiTheme="majorHAnsi" w:hAnsiTheme="majorHAnsi" w:cs="Arial"/>
          <w:sz w:val="24"/>
          <w:szCs w:val="24"/>
        </w:rPr>
        <w:t>. </w:t>
      </w:r>
    </w:p>
    <w:p w14:paraId="72E6BAD5" w14:textId="5161CAA2" w:rsidR="001A7AFC" w:rsidRPr="001A7AFC" w:rsidRDefault="00B52763" w:rsidP="001A7AFC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81E7C8" wp14:editId="2902D998">
            <wp:simplePos x="0" y="0"/>
            <wp:positionH relativeFrom="column">
              <wp:posOffset>4072270</wp:posOffset>
            </wp:positionH>
            <wp:positionV relativeFrom="paragraph">
              <wp:posOffset>131416</wp:posOffset>
            </wp:positionV>
            <wp:extent cx="2566931" cy="1472662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931" cy="147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FA"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8C6AFA">
        <w:rPr>
          <w:rFonts w:asciiTheme="majorHAnsi" w:hAnsiTheme="majorHAnsi"/>
          <w:color w:val="808080" w:themeColor="background1" w:themeShade="80"/>
          <w:sz w:val="24"/>
        </w:rPr>
        <w:t>1</w:t>
      </w:r>
      <w:r w:rsidR="008C6AFA"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 w:rsidR="008C6AFA"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93174F">
        <w:rPr>
          <w:rFonts w:asciiTheme="majorHAnsi" w:hAnsiTheme="majorHAnsi" w:cs="Arial"/>
          <w:b/>
          <w:bCs/>
          <w:sz w:val="24"/>
          <w:szCs w:val="24"/>
        </w:rPr>
        <w:t xml:space="preserve">En déduire </w:t>
      </w:r>
      <w:r w:rsidR="0093174F" w:rsidRPr="0093174F">
        <w:rPr>
          <w:rFonts w:asciiTheme="majorHAnsi" w:hAnsiTheme="majorHAnsi" w:cs="Arial"/>
          <w:sz w:val="24"/>
          <w:szCs w:val="24"/>
        </w:rPr>
        <w:t>la densité du dichlorométhane</w:t>
      </w:r>
      <w:r w:rsidR="0093174F">
        <w:rPr>
          <w:rFonts w:asciiTheme="majorHAnsi" w:hAnsiTheme="majorHAnsi" w:cs="Arial"/>
          <w:sz w:val="24"/>
          <w:szCs w:val="24"/>
        </w:rPr>
        <w:t>.</w:t>
      </w:r>
    </w:p>
    <w:p w14:paraId="2BD1735D" w14:textId="462EBE76" w:rsidR="000D4933" w:rsidRPr="002F39FE" w:rsidRDefault="000D4933" w:rsidP="000D4933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2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09020F">
        <w:rPr>
          <w:rFonts w:asciiTheme="majorHAnsi" w:hAnsiTheme="majorHAnsi"/>
          <w:b/>
          <w:sz w:val="32"/>
          <w:szCs w:val="26"/>
        </w:rPr>
        <w:t>Utiliser une donnée de densité</w:t>
      </w:r>
    </w:p>
    <w:p w14:paraId="5195F36E" w14:textId="0CCB8056" w:rsidR="0009020F" w:rsidRDefault="0009020F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souhaite prélever un volume V = 100 mL d’éther </w:t>
      </w:r>
      <w:proofErr w:type="spellStart"/>
      <w:r>
        <w:rPr>
          <w:rFonts w:asciiTheme="majorHAnsi" w:hAnsiTheme="majorHAnsi" w:cstheme="majorHAnsi"/>
          <w:sz w:val="24"/>
          <w:szCs w:val="24"/>
        </w:rPr>
        <w:t>diéthylique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dont un extrait d’étiquette est reproduit ci-après.</w:t>
      </w:r>
    </w:p>
    <w:p w14:paraId="759FB2DE" w14:textId="7805EC90" w:rsidR="000C69FC" w:rsidRPr="001A7AFC" w:rsidRDefault="001A7AFC" w:rsidP="00B52763">
      <w:pPr>
        <w:pStyle w:val="exercice"/>
        <w:numPr>
          <w:ilvl w:val="0"/>
          <w:numId w:val="18"/>
        </w:numPr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52763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Calculer </w:t>
      </w:r>
      <w:r w:rsidRPr="0009020F">
        <w:rPr>
          <w:rFonts w:asciiTheme="majorHAnsi" w:hAnsiTheme="majorHAnsi" w:cstheme="majorHAnsi"/>
          <w:sz w:val="24"/>
          <w:szCs w:val="24"/>
        </w:rPr>
        <w:t>la masse de liquide à peser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2943BDD" w14:textId="338B9478" w:rsidR="000665D9" w:rsidRPr="00B52763" w:rsidRDefault="000665D9" w:rsidP="000C69FC">
      <w:pPr>
        <w:pStyle w:val="exercice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sz w:val="24"/>
        </w:rPr>
      </w:pPr>
      <w:r w:rsidRPr="00B52763">
        <w:rPr>
          <w:rFonts w:asciiTheme="majorHAnsi" w:hAnsiTheme="majorHAnsi"/>
          <w:color w:val="808080" w:themeColor="background1" w:themeShade="80"/>
          <w:sz w:val="24"/>
        </w:rPr>
        <w:t xml:space="preserve">(1 pt) </w:t>
      </w:r>
      <w:r w:rsidRPr="00B5276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Préciser</w:t>
      </w:r>
      <w:r w:rsidRPr="00B527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les mesures de sécurité à respecter pour manipuler sans danger cette espèce.</w:t>
      </w:r>
    </w:p>
    <w:p w14:paraId="20DE9E40" w14:textId="77777777" w:rsidR="001A7AFC" w:rsidRPr="00B52763" w:rsidRDefault="001A7AFC" w:rsidP="005E54F6">
      <w:pPr>
        <w:pStyle w:val="Sansinterligne"/>
        <w:rPr>
          <w:rFonts w:asciiTheme="majorHAnsi" w:hAnsiTheme="majorHAnsi"/>
          <w:b/>
          <w:color w:val="000000" w:themeColor="text1"/>
          <w:sz w:val="32"/>
          <w:szCs w:val="26"/>
          <w:u w:val="single"/>
        </w:rPr>
      </w:pPr>
    </w:p>
    <w:p w14:paraId="4F381FA1" w14:textId="75AD9FF6" w:rsidR="005E54F6" w:rsidRPr="002F39FE" w:rsidRDefault="005E54F6" w:rsidP="005E54F6">
      <w:pPr>
        <w:pStyle w:val="Sansinterligne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3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B1383E">
        <w:rPr>
          <w:rFonts w:asciiTheme="majorHAnsi" w:hAnsiTheme="majorHAnsi"/>
          <w:b/>
          <w:sz w:val="32"/>
          <w:szCs w:val="26"/>
        </w:rPr>
        <w:t>Sirop de menthe bleu</w:t>
      </w:r>
    </w:p>
    <w:p w14:paraId="14B5554D" w14:textId="49CD35D9" w:rsidR="00EF4BFD" w:rsidRDefault="00EF4BFD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Certains sirops de menthe de couleur bleue contiennent le colorant alimentaire E131. On cherche à déterminer la concentration en masse </w:t>
      </w:r>
      <m:oMath>
        <m:r>
          <w:rPr>
            <w:rFonts w:ascii="Cambria Math" w:hAnsi="Cambria Math" w:cstheme="majorHAnsi"/>
            <w:sz w:val="24"/>
            <w:szCs w:val="24"/>
          </w:rPr>
          <m:t>γ</m:t>
        </m:r>
      </m:oMath>
      <w:r>
        <w:rPr>
          <w:rFonts w:asciiTheme="majorHAnsi" w:hAnsiTheme="majorHAnsi" w:cstheme="majorHAnsi"/>
          <w:sz w:val="24"/>
          <w:szCs w:val="24"/>
        </w:rPr>
        <w:t xml:space="preserve">(E131) de ce colorant à l’aide d’un dosage. </w:t>
      </w:r>
    </w:p>
    <w:p w14:paraId="2F940324" w14:textId="77777777" w:rsidR="00EF4BFD" w:rsidRDefault="00EF4BFD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Pour cela, on réalise une échelle de teintes constituée de quatre solutions filles, de volume V</w:t>
      </w:r>
      <w:r w:rsidRPr="000665D9">
        <w:rPr>
          <w:rFonts w:asciiTheme="majorHAnsi" w:hAnsiTheme="majorHAnsi" w:cstheme="majorHAnsi"/>
          <w:sz w:val="24"/>
          <w:szCs w:val="24"/>
          <w:vertAlign w:val="subscript"/>
        </w:rPr>
        <w:t>f</w:t>
      </w:r>
      <w:r>
        <w:rPr>
          <w:rFonts w:asciiTheme="majorHAnsi" w:hAnsiTheme="majorHAnsi" w:cstheme="majorHAnsi"/>
          <w:sz w:val="24"/>
          <w:szCs w:val="24"/>
        </w:rPr>
        <w:t xml:space="preserve"> = 20,0 mL.</w:t>
      </w:r>
    </w:p>
    <w:p w14:paraId="5BD59DD3" w14:textId="4E5365B2" w:rsidR="00EF4BFD" w:rsidRDefault="00EF4BFD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Elles sont réalisées en diluant une solution mère de concentration </w:t>
      </w:r>
      <m:oMath>
        <m:r>
          <w:rPr>
            <w:rFonts w:ascii="Cambria Math" w:hAnsi="Cambria Math" w:cstheme="majorHAnsi"/>
            <w:sz w:val="24"/>
            <w:szCs w:val="24"/>
          </w:rPr>
          <m:t>γ</m:t>
        </m:r>
      </m:oMath>
      <w:r>
        <w:rPr>
          <w:rFonts w:asciiTheme="majorHAnsi" w:hAnsiTheme="majorHAnsi" w:cstheme="majorHAnsi"/>
          <w:sz w:val="24"/>
          <w:szCs w:val="24"/>
        </w:rPr>
        <w:t xml:space="preserve"> = 12,0 </w:t>
      </w:r>
      <w:proofErr w:type="gramStart"/>
      <w:r>
        <w:rPr>
          <w:rFonts w:asciiTheme="majorHAnsi" w:hAnsiTheme="majorHAnsi" w:cstheme="majorHAnsi"/>
          <w:sz w:val="24"/>
          <w:szCs w:val="24"/>
        </w:rPr>
        <w:t>mg.L</w:t>
      </w:r>
      <w:proofErr w:type="gramEnd"/>
      <w:r w:rsidRPr="00EF4BFD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>
        <w:rPr>
          <w:rFonts w:asciiTheme="majorHAnsi" w:hAnsiTheme="majorHAnsi" w:cstheme="majorHAnsi"/>
          <w:sz w:val="24"/>
          <w:szCs w:val="24"/>
        </w:rPr>
        <w:t xml:space="preserve"> en colorant E131. </w:t>
      </w:r>
    </w:p>
    <w:p w14:paraId="4CA143EC" w14:textId="4920C037" w:rsidR="002744AA" w:rsidRDefault="00EF4BFD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 note </w:t>
      </w:r>
      <w:proofErr w:type="spellStart"/>
      <w:r>
        <w:rPr>
          <w:rFonts w:asciiTheme="majorHAnsi" w:hAnsiTheme="majorHAnsi" w:cstheme="majorHAnsi"/>
          <w:sz w:val="24"/>
          <w:szCs w:val="24"/>
        </w:rPr>
        <w:t>V</w:t>
      </w:r>
      <w:r w:rsidRPr="00EF4BFD">
        <w:rPr>
          <w:rFonts w:asciiTheme="majorHAnsi" w:hAnsiTheme="majorHAnsi" w:cstheme="majorHAnsi"/>
          <w:sz w:val="24"/>
          <w:szCs w:val="24"/>
          <w:vertAlign w:val="subscript"/>
        </w:rPr>
        <w:t>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le volume de solution mère prélevé pour préparer les solutions filles.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418"/>
        <w:gridCol w:w="1418"/>
        <w:gridCol w:w="1418"/>
        <w:gridCol w:w="1418"/>
      </w:tblGrid>
      <w:tr w:rsidR="00EF4BFD" w14:paraId="32EF45B1" w14:textId="77777777" w:rsidTr="00652E10">
        <w:trPr>
          <w:jc w:val="center"/>
        </w:trPr>
        <w:tc>
          <w:tcPr>
            <w:tcW w:w="2090" w:type="dxa"/>
            <w:vAlign w:val="center"/>
          </w:tcPr>
          <w:p w14:paraId="7ABD1B9C" w14:textId="5C1D211A" w:rsidR="00EF4BFD" w:rsidRP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Solution fille</w:t>
            </w:r>
          </w:p>
        </w:tc>
        <w:tc>
          <w:tcPr>
            <w:tcW w:w="1418" w:type="dxa"/>
            <w:vAlign w:val="center"/>
          </w:tcPr>
          <w:p w14:paraId="43D9254F" w14:textId="58320EF1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2744AA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vAlign w:val="center"/>
          </w:tcPr>
          <w:p w14:paraId="7C79286E" w14:textId="67017DB0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652E10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4F10F0E8" w14:textId="08CA2D28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652E10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57F6D251" w14:textId="745C9BD8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652E10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</w:tr>
      <w:tr w:rsidR="00EF4BFD" w14:paraId="1B01C468" w14:textId="77777777" w:rsidTr="00652E10">
        <w:trPr>
          <w:jc w:val="center"/>
        </w:trPr>
        <w:tc>
          <w:tcPr>
            <w:tcW w:w="2090" w:type="dxa"/>
            <w:vAlign w:val="center"/>
          </w:tcPr>
          <w:p w14:paraId="4F3D50CA" w14:textId="77777777" w:rsid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Volume </w:t>
            </w:r>
            <w:r w:rsid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mère </w:t>
            </w:r>
          </w:p>
          <w:p w14:paraId="20517018" w14:textId="74C89D09" w:rsidR="00EF4BFD" w:rsidRP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</w:t>
            </w: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bscript"/>
              </w:rPr>
              <w:t>m</w:t>
            </w:r>
            <w:proofErr w:type="spellEnd"/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(mL)</w:t>
            </w:r>
          </w:p>
        </w:tc>
        <w:tc>
          <w:tcPr>
            <w:tcW w:w="1418" w:type="dxa"/>
            <w:vAlign w:val="center"/>
          </w:tcPr>
          <w:p w14:paraId="6F46058F" w14:textId="7C202A9F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13,3</w:t>
            </w:r>
          </w:p>
        </w:tc>
        <w:tc>
          <w:tcPr>
            <w:tcW w:w="1418" w:type="dxa"/>
            <w:vAlign w:val="center"/>
          </w:tcPr>
          <w:p w14:paraId="6C502BAB" w14:textId="5B1BEE3D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AA82E8A" w14:textId="3DBF4971" w:rsidR="00EF4BFD" w:rsidRDefault="000665D9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</w:tc>
        <w:tc>
          <w:tcPr>
            <w:tcW w:w="1418" w:type="dxa"/>
            <w:vAlign w:val="center"/>
          </w:tcPr>
          <w:p w14:paraId="010E41DF" w14:textId="1421B94D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2,5</w:t>
            </w:r>
          </w:p>
        </w:tc>
      </w:tr>
      <w:tr w:rsidR="00EF4BFD" w14:paraId="227E91FF" w14:textId="77777777" w:rsidTr="00652E10">
        <w:trPr>
          <w:jc w:val="center"/>
        </w:trPr>
        <w:tc>
          <w:tcPr>
            <w:tcW w:w="2090" w:type="dxa"/>
            <w:vAlign w:val="center"/>
          </w:tcPr>
          <w:p w14:paraId="0B1A748E" w14:textId="77777777" w:rsid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Volume </w:t>
            </w:r>
            <w:r w:rsid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fille </w:t>
            </w:r>
          </w:p>
          <w:p w14:paraId="2DD88CB2" w14:textId="7E512C39" w:rsidR="00EF4BFD" w:rsidRP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</w:t>
            </w: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bscript"/>
              </w:rPr>
              <w:t xml:space="preserve">f </w:t>
            </w: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(mL)</w:t>
            </w:r>
          </w:p>
        </w:tc>
        <w:tc>
          <w:tcPr>
            <w:tcW w:w="1418" w:type="dxa"/>
            <w:vAlign w:val="center"/>
          </w:tcPr>
          <w:p w14:paraId="679A4F82" w14:textId="423D63DD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14:paraId="25E91152" w14:textId="039D1FF8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14:paraId="794A45E9" w14:textId="121F3A95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14:paraId="3168F4A8" w14:textId="065FB4EC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20,0</w:t>
            </w:r>
          </w:p>
        </w:tc>
      </w:tr>
      <w:tr w:rsidR="00EF4BFD" w14:paraId="534504F2" w14:textId="77777777" w:rsidTr="00652E10">
        <w:trPr>
          <w:jc w:val="center"/>
        </w:trPr>
        <w:tc>
          <w:tcPr>
            <w:tcW w:w="2090" w:type="dxa"/>
            <w:vAlign w:val="center"/>
          </w:tcPr>
          <w:p w14:paraId="6CB3A99E" w14:textId="665DE4BB" w:rsidR="00EF4BFD" w:rsidRP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Facteur de dilution F</w:t>
            </w:r>
          </w:p>
        </w:tc>
        <w:tc>
          <w:tcPr>
            <w:tcW w:w="1418" w:type="dxa"/>
            <w:vAlign w:val="center"/>
          </w:tcPr>
          <w:p w14:paraId="437F0543" w14:textId="15B2D32C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7AF9C6B5" w14:textId="4A92F237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14:paraId="5B49191F" w14:textId="67358E2F" w:rsidR="00EF4BFD" w:rsidRDefault="000665D9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</w:tc>
        <w:tc>
          <w:tcPr>
            <w:tcW w:w="1418" w:type="dxa"/>
            <w:vAlign w:val="center"/>
          </w:tcPr>
          <w:p w14:paraId="1E558E69" w14:textId="7AAAAB26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8,0</w:t>
            </w:r>
          </w:p>
        </w:tc>
      </w:tr>
      <w:tr w:rsidR="00EF4BFD" w14:paraId="2E020362" w14:textId="77777777" w:rsidTr="00652E10">
        <w:trPr>
          <w:jc w:val="center"/>
        </w:trPr>
        <w:tc>
          <w:tcPr>
            <w:tcW w:w="2090" w:type="dxa"/>
            <w:vAlign w:val="center"/>
          </w:tcPr>
          <w:p w14:paraId="19DB979A" w14:textId="0E3FE77E" w:rsidR="00EF4BFD" w:rsidRPr="00652E10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Concentration en masse </w:t>
            </w:r>
            <m:oMath>
              <m:r>
                <m:rPr>
                  <m:sty m:val="bi"/>
                </m:rPr>
                <w:rPr>
                  <w:rFonts w:ascii="Cambria Math" w:hAnsi="Cambria Math" w:cstheme="majorHAnsi"/>
                  <w:sz w:val="24"/>
                  <w:szCs w:val="24"/>
                </w:rPr>
                <m:t>γ</m:t>
              </m:r>
            </m:oMath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mg.L</w:t>
            </w:r>
            <w:proofErr w:type="gramEnd"/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  <w:vertAlign w:val="superscript"/>
              </w:rPr>
              <w:t>-1</w:t>
            </w:r>
            <w:r w:rsidRPr="00652E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853A0B3" w14:textId="6AB678C4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14:paraId="5B48BDE1" w14:textId="1DAFE341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6,0</w:t>
            </w:r>
          </w:p>
        </w:tc>
        <w:tc>
          <w:tcPr>
            <w:tcW w:w="1418" w:type="dxa"/>
            <w:vAlign w:val="center"/>
          </w:tcPr>
          <w:p w14:paraId="10A94C30" w14:textId="0D6C6602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49DC930C" w14:textId="55F64E67" w:rsidR="00EF4BFD" w:rsidRDefault="00EF4BFD" w:rsidP="00652E10">
            <w:pPr>
              <w:pStyle w:val="exercic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1,5</w:t>
            </w:r>
          </w:p>
        </w:tc>
      </w:tr>
    </w:tbl>
    <w:p w14:paraId="079BA63B" w14:textId="61B7837B" w:rsidR="00EF4BFD" w:rsidRDefault="00EF4BFD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676529F0" w14:textId="762409D5" w:rsidR="002744AA" w:rsidRDefault="002744AA" w:rsidP="00B52763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 sirop de menthe est dilué 10 fois. Le sirop dilué est placé dans un tube à essai identique à ceux de l’échelle de teintes. La teinte du sirop de menthe bleue dilué est comprise entre celle des solutions S</w:t>
      </w:r>
      <w:r w:rsidRPr="002744AA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et S</w:t>
      </w:r>
      <w:r w:rsidRPr="002744AA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B9FFDCC" w14:textId="7427D7EC" w:rsidR="005E54F6" w:rsidRDefault="00740BC8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652E10">
        <w:rPr>
          <w:rFonts w:asciiTheme="majorHAnsi" w:hAnsiTheme="majorHAnsi"/>
          <w:color w:val="808080" w:themeColor="background1" w:themeShade="80"/>
          <w:sz w:val="24"/>
        </w:rPr>
        <w:t>3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52763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652E10">
        <w:rPr>
          <w:rFonts w:asciiTheme="majorHAnsi" w:hAnsiTheme="majorHAnsi" w:cstheme="majorHAnsi"/>
          <w:sz w:val="24"/>
          <w:szCs w:val="24"/>
        </w:rPr>
        <w:t xml:space="preserve">En détaillant les calculs, </w:t>
      </w:r>
      <w:r w:rsidR="00652E10" w:rsidRPr="00652E10">
        <w:rPr>
          <w:rFonts w:asciiTheme="majorHAnsi" w:hAnsiTheme="majorHAnsi" w:cstheme="majorHAnsi"/>
          <w:b/>
          <w:bCs/>
          <w:sz w:val="24"/>
          <w:szCs w:val="24"/>
        </w:rPr>
        <w:t>compléter</w:t>
      </w:r>
      <w:r w:rsidR="00652E10">
        <w:rPr>
          <w:rFonts w:asciiTheme="majorHAnsi" w:hAnsiTheme="majorHAnsi" w:cstheme="majorHAnsi"/>
          <w:sz w:val="24"/>
          <w:szCs w:val="24"/>
        </w:rPr>
        <w:t xml:space="preserve"> les valeurs manquantes pour la solution S</w:t>
      </w:r>
      <w:r w:rsidR="00652E10" w:rsidRPr="00652E10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="00652E10">
        <w:rPr>
          <w:rFonts w:asciiTheme="majorHAnsi" w:hAnsiTheme="majorHAnsi" w:cstheme="majorHAnsi"/>
          <w:sz w:val="24"/>
          <w:szCs w:val="24"/>
        </w:rPr>
        <w:t>.</w:t>
      </w:r>
    </w:p>
    <w:p w14:paraId="13B22B11" w14:textId="2685C01D" w:rsidR="005E54F6" w:rsidRDefault="00740BC8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BE548D">
        <w:rPr>
          <w:rFonts w:asciiTheme="majorHAnsi" w:hAnsiTheme="majorHAnsi"/>
          <w:color w:val="808080" w:themeColor="background1" w:themeShade="80"/>
          <w:sz w:val="24"/>
        </w:rPr>
        <w:t>4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52763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652E10" w:rsidRPr="00652E10">
        <w:rPr>
          <w:rFonts w:asciiTheme="majorHAnsi" w:hAnsiTheme="majorHAnsi" w:cstheme="majorHAnsi"/>
          <w:b/>
          <w:bCs/>
          <w:sz w:val="24"/>
          <w:szCs w:val="24"/>
        </w:rPr>
        <w:t>Élaborer</w:t>
      </w:r>
      <w:r w:rsidR="00652E10">
        <w:rPr>
          <w:rFonts w:asciiTheme="majorHAnsi" w:hAnsiTheme="majorHAnsi" w:cstheme="majorHAnsi"/>
          <w:sz w:val="24"/>
          <w:szCs w:val="24"/>
        </w:rPr>
        <w:t xml:space="preserve"> le protocole pour réaliser la solution S</w:t>
      </w:r>
      <w:r w:rsidR="00652E10" w:rsidRPr="00652E10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="005E54F6">
        <w:rPr>
          <w:rFonts w:asciiTheme="majorHAnsi" w:hAnsiTheme="majorHAnsi" w:cstheme="majorHAnsi"/>
          <w:sz w:val="24"/>
          <w:szCs w:val="24"/>
        </w:rPr>
        <w:t>.</w:t>
      </w:r>
      <w:r w:rsidR="00652E10">
        <w:rPr>
          <w:rFonts w:asciiTheme="majorHAnsi" w:hAnsiTheme="majorHAnsi" w:cstheme="majorHAnsi"/>
          <w:sz w:val="24"/>
          <w:szCs w:val="24"/>
        </w:rPr>
        <w:t xml:space="preserve"> Soyez précis sur </w:t>
      </w:r>
      <w:r w:rsidR="006C785C">
        <w:rPr>
          <w:rFonts w:asciiTheme="majorHAnsi" w:hAnsiTheme="majorHAnsi" w:cstheme="majorHAnsi"/>
          <w:sz w:val="24"/>
          <w:szCs w:val="24"/>
        </w:rPr>
        <w:t>la verrerie à utiliser.</w:t>
      </w:r>
    </w:p>
    <w:p w14:paraId="2ED09289" w14:textId="5422373F" w:rsidR="000665D9" w:rsidRPr="001A7AFC" w:rsidRDefault="00652E10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52E10">
        <w:rPr>
          <w:rFonts w:asciiTheme="majorHAnsi" w:hAnsiTheme="majorHAnsi"/>
          <w:color w:val="808080" w:themeColor="background1" w:themeShade="80"/>
          <w:sz w:val="24"/>
        </w:rPr>
        <w:t>(</w:t>
      </w:r>
      <w:r w:rsidR="00BE548D">
        <w:rPr>
          <w:rFonts w:asciiTheme="majorHAnsi" w:hAnsiTheme="majorHAnsi"/>
          <w:color w:val="808080" w:themeColor="background1" w:themeShade="80"/>
          <w:sz w:val="24"/>
        </w:rPr>
        <w:t xml:space="preserve">1 </w:t>
      </w:r>
      <w:r w:rsidRPr="00652E10">
        <w:rPr>
          <w:rFonts w:asciiTheme="majorHAnsi" w:hAnsiTheme="majorHAnsi"/>
          <w:color w:val="808080" w:themeColor="background1" w:themeShade="80"/>
          <w:sz w:val="24"/>
        </w:rPr>
        <w:t xml:space="preserve">pt)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Déterminer </w:t>
      </w:r>
      <w:r w:rsidRPr="00652E10">
        <w:rPr>
          <w:rFonts w:asciiTheme="majorHAnsi" w:hAnsiTheme="majorHAnsi" w:cstheme="majorHAnsi"/>
          <w:sz w:val="24"/>
          <w:szCs w:val="24"/>
        </w:rPr>
        <w:t>un encadrement de la concentration en masse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γ</m:t>
        </m:r>
      </m:oMath>
      <w:r w:rsidRPr="00652E10">
        <w:rPr>
          <w:rFonts w:asciiTheme="majorHAnsi" w:hAnsiTheme="majorHAnsi" w:cstheme="majorHAnsi"/>
          <w:sz w:val="24"/>
          <w:szCs w:val="24"/>
        </w:rPr>
        <w:t>(E131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652E10">
        <w:rPr>
          <w:rFonts w:asciiTheme="majorHAnsi" w:hAnsiTheme="majorHAnsi" w:cstheme="majorHAnsi"/>
          <w:sz w:val="24"/>
          <w:szCs w:val="24"/>
        </w:rPr>
        <w:t xml:space="preserve"> du sirop dilué.</w:t>
      </w:r>
    </w:p>
    <w:p w14:paraId="43EA5005" w14:textId="73A02071" w:rsidR="000665D9" w:rsidRPr="001A7AFC" w:rsidRDefault="00652E10" w:rsidP="00B52763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BE548D">
        <w:rPr>
          <w:rFonts w:asciiTheme="majorHAnsi" w:hAnsiTheme="majorHAnsi"/>
          <w:color w:val="808080" w:themeColor="background1" w:themeShade="80"/>
          <w:sz w:val="24"/>
        </w:rPr>
        <w:t>1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Proposer </w:t>
      </w:r>
      <w:r w:rsidRPr="00652E10">
        <w:rPr>
          <w:rFonts w:asciiTheme="majorHAnsi" w:hAnsiTheme="majorHAnsi" w:cstheme="majorHAnsi"/>
          <w:sz w:val="24"/>
          <w:szCs w:val="24"/>
        </w:rPr>
        <w:t xml:space="preserve">une méthode permettant de diminuer l’incertitude sur la détermination de la valeur de </w:t>
      </w:r>
      <m:oMath>
        <m:r>
          <w:rPr>
            <w:rFonts w:ascii="Cambria Math" w:hAnsi="Cambria Math" w:cstheme="majorHAnsi"/>
            <w:sz w:val="24"/>
            <w:szCs w:val="24"/>
          </w:rPr>
          <m:t>γ</m:t>
        </m:r>
      </m:oMath>
      <w:r w:rsidRPr="00652E10">
        <w:rPr>
          <w:rFonts w:asciiTheme="majorHAnsi" w:hAnsiTheme="majorHAnsi" w:cstheme="majorHAnsi"/>
          <w:sz w:val="24"/>
          <w:szCs w:val="24"/>
        </w:rPr>
        <w:t>(E131).</w:t>
      </w:r>
    </w:p>
    <w:sectPr w:rsidR="000665D9" w:rsidRPr="001A7AFC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8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6261"/>
    <w:rsid w:val="000203DF"/>
    <w:rsid w:val="000222E0"/>
    <w:rsid w:val="000241E4"/>
    <w:rsid w:val="000244EC"/>
    <w:rsid w:val="000379BE"/>
    <w:rsid w:val="0004168D"/>
    <w:rsid w:val="00052A73"/>
    <w:rsid w:val="000537E5"/>
    <w:rsid w:val="00064929"/>
    <w:rsid w:val="000665D9"/>
    <w:rsid w:val="00075DC6"/>
    <w:rsid w:val="000835D0"/>
    <w:rsid w:val="000844AD"/>
    <w:rsid w:val="00086B2F"/>
    <w:rsid w:val="0009020F"/>
    <w:rsid w:val="0009163B"/>
    <w:rsid w:val="00091CFB"/>
    <w:rsid w:val="00092444"/>
    <w:rsid w:val="000A0CD4"/>
    <w:rsid w:val="000A626B"/>
    <w:rsid w:val="000B0DA7"/>
    <w:rsid w:val="000B6AA6"/>
    <w:rsid w:val="000B7D05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82E59"/>
    <w:rsid w:val="00194B01"/>
    <w:rsid w:val="001955AE"/>
    <w:rsid w:val="001A7AFC"/>
    <w:rsid w:val="001B0404"/>
    <w:rsid w:val="001B193E"/>
    <w:rsid w:val="001B1B86"/>
    <w:rsid w:val="001B3AFC"/>
    <w:rsid w:val="001B6D3D"/>
    <w:rsid w:val="001B7D96"/>
    <w:rsid w:val="001C24A4"/>
    <w:rsid w:val="001D1F23"/>
    <w:rsid w:val="001D71FF"/>
    <w:rsid w:val="001E4648"/>
    <w:rsid w:val="001F1448"/>
    <w:rsid w:val="001F18EB"/>
    <w:rsid w:val="001F2C7B"/>
    <w:rsid w:val="001F51DC"/>
    <w:rsid w:val="001F68B2"/>
    <w:rsid w:val="00207A80"/>
    <w:rsid w:val="00216838"/>
    <w:rsid w:val="002232A5"/>
    <w:rsid w:val="00223FD6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744AA"/>
    <w:rsid w:val="0028612B"/>
    <w:rsid w:val="00291C91"/>
    <w:rsid w:val="00292B73"/>
    <w:rsid w:val="002954B8"/>
    <w:rsid w:val="002A7305"/>
    <w:rsid w:val="002B3345"/>
    <w:rsid w:val="002B6F0F"/>
    <w:rsid w:val="002C016F"/>
    <w:rsid w:val="002C7009"/>
    <w:rsid w:val="002D1CFA"/>
    <w:rsid w:val="002E2CD4"/>
    <w:rsid w:val="002F39FE"/>
    <w:rsid w:val="002F7ED5"/>
    <w:rsid w:val="00302859"/>
    <w:rsid w:val="00302B1C"/>
    <w:rsid w:val="00306D06"/>
    <w:rsid w:val="00312BBB"/>
    <w:rsid w:val="003143B9"/>
    <w:rsid w:val="003159C3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F06DD"/>
    <w:rsid w:val="00405132"/>
    <w:rsid w:val="00414FD7"/>
    <w:rsid w:val="004264D4"/>
    <w:rsid w:val="00432164"/>
    <w:rsid w:val="00447C75"/>
    <w:rsid w:val="00451E2E"/>
    <w:rsid w:val="004560B2"/>
    <w:rsid w:val="00456381"/>
    <w:rsid w:val="0048280A"/>
    <w:rsid w:val="00485A4B"/>
    <w:rsid w:val="004870A5"/>
    <w:rsid w:val="00490A44"/>
    <w:rsid w:val="00492CFB"/>
    <w:rsid w:val="00492EFA"/>
    <w:rsid w:val="0049756A"/>
    <w:rsid w:val="004B1F2E"/>
    <w:rsid w:val="004B48AE"/>
    <w:rsid w:val="004C3A42"/>
    <w:rsid w:val="004D088F"/>
    <w:rsid w:val="004D35C4"/>
    <w:rsid w:val="004D5890"/>
    <w:rsid w:val="004E21F8"/>
    <w:rsid w:val="004E51B3"/>
    <w:rsid w:val="004E7D00"/>
    <w:rsid w:val="004F31AB"/>
    <w:rsid w:val="004F67E3"/>
    <w:rsid w:val="00515433"/>
    <w:rsid w:val="005158D1"/>
    <w:rsid w:val="0051718A"/>
    <w:rsid w:val="00523FCB"/>
    <w:rsid w:val="0052673A"/>
    <w:rsid w:val="005431D4"/>
    <w:rsid w:val="00551ACB"/>
    <w:rsid w:val="00552A54"/>
    <w:rsid w:val="0056732F"/>
    <w:rsid w:val="00570A14"/>
    <w:rsid w:val="005728C7"/>
    <w:rsid w:val="00593711"/>
    <w:rsid w:val="005944C9"/>
    <w:rsid w:val="005A368C"/>
    <w:rsid w:val="005A67F6"/>
    <w:rsid w:val="005A6849"/>
    <w:rsid w:val="005B1137"/>
    <w:rsid w:val="005B440C"/>
    <w:rsid w:val="005C1E0C"/>
    <w:rsid w:val="005C3091"/>
    <w:rsid w:val="005D0547"/>
    <w:rsid w:val="005D295E"/>
    <w:rsid w:val="005E21B8"/>
    <w:rsid w:val="005E54F6"/>
    <w:rsid w:val="00601BCE"/>
    <w:rsid w:val="00602390"/>
    <w:rsid w:val="00603C8F"/>
    <w:rsid w:val="00603D56"/>
    <w:rsid w:val="00611906"/>
    <w:rsid w:val="00616406"/>
    <w:rsid w:val="00625EAB"/>
    <w:rsid w:val="006347FA"/>
    <w:rsid w:val="006500FC"/>
    <w:rsid w:val="00652BA2"/>
    <w:rsid w:val="00652E10"/>
    <w:rsid w:val="00655B17"/>
    <w:rsid w:val="00657DA1"/>
    <w:rsid w:val="0066715E"/>
    <w:rsid w:val="006816B4"/>
    <w:rsid w:val="006838B2"/>
    <w:rsid w:val="0068754B"/>
    <w:rsid w:val="00693B00"/>
    <w:rsid w:val="006A62D6"/>
    <w:rsid w:val="006C0C4B"/>
    <w:rsid w:val="006C3BDA"/>
    <w:rsid w:val="006C45AD"/>
    <w:rsid w:val="006C785C"/>
    <w:rsid w:val="006E029A"/>
    <w:rsid w:val="006E5DD3"/>
    <w:rsid w:val="006E6408"/>
    <w:rsid w:val="006F0F16"/>
    <w:rsid w:val="006F22A0"/>
    <w:rsid w:val="006F6A49"/>
    <w:rsid w:val="007020A1"/>
    <w:rsid w:val="00707101"/>
    <w:rsid w:val="00716391"/>
    <w:rsid w:val="0072171E"/>
    <w:rsid w:val="00730F3E"/>
    <w:rsid w:val="007340CD"/>
    <w:rsid w:val="00740BC8"/>
    <w:rsid w:val="00745B4F"/>
    <w:rsid w:val="00746325"/>
    <w:rsid w:val="00747D0B"/>
    <w:rsid w:val="007527FE"/>
    <w:rsid w:val="00752A41"/>
    <w:rsid w:val="007546A7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61302"/>
    <w:rsid w:val="00861478"/>
    <w:rsid w:val="008631AC"/>
    <w:rsid w:val="00867533"/>
    <w:rsid w:val="0089034D"/>
    <w:rsid w:val="00891CF5"/>
    <w:rsid w:val="00894011"/>
    <w:rsid w:val="008A6E21"/>
    <w:rsid w:val="008B039E"/>
    <w:rsid w:val="008B6573"/>
    <w:rsid w:val="008C4069"/>
    <w:rsid w:val="008C6AFA"/>
    <w:rsid w:val="008D45B1"/>
    <w:rsid w:val="008D6B00"/>
    <w:rsid w:val="008E481C"/>
    <w:rsid w:val="008E4B28"/>
    <w:rsid w:val="008F0826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698B"/>
    <w:rsid w:val="00967404"/>
    <w:rsid w:val="00990CCD"/>
    <w:rsid w:val="009A28A4"/>
    <w:rsid w:val="009A793A"/>
    <w:rsid w:val="009B3950"/>
    <w:rsid w:val="009B6A55"/>
    <w:rsid w:val="009D2013"/>
    <w:rsid w:val="009E239D"/>
    <w:rsid w:val="009E5C0B"/>
    <w:rsid w:val="009F46FD"/>
    <w:rsid w:val="009F75CB"/>
    <w:rsid w:val="009F7F35"/>
    <w:rsid w:val="00A03FE1"/>
    <w:rsid w:val="00A20BC8"/>
    <w:rsid w:val="00A24B1B"/>
    <w:rsid w:val="00A27889"/>
    <w:rsid w:val="00A34C8C"/>
    <w:rsid w:val="00A5765F"/>
    <w:rsid w:val="00A57924"/>
    <w:rsid w:val="00A654B4"/>
    <w:rsid w:val="00A734E7"/>
    <w:rsid w:val="00A946BA"/>
    <w:rsid w:val="00AD01A7"/>
    <w:rsid w:val="00AD05E1"/>
    <w:rsid w:val="00AD3FFE"/>
    <w:rsid w:val="00AD4EC0"/>
    <w:rsid w:val="00AD6FCA"/>
    <w:rsid w:val="00AD7620"/>
    <w:rsid w:val="00AE109E"/>
    <w:rsid w:val="00AF0AC0"/>
    <w:rsid w:val="00AF5856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7037C"/>
    <w:rsid w:val="00B71CDD"/>
    <w:rsid w:val="00B751FE"/>
    <w:rsid w:val="00B813DF"/>
    <w:rsid w:val="00B83B52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54C10"/>
    <w:rsid w:val="00C62270"/>
    <w:rsid w:val="00C632D2"/>
    <w:rsid w:val="00C65287"/>
    <w:rsid w:val="00C65CC3"/>
    <w:rsid w:val="00C66885"/>
    <w:rsid w:val="00C7405B"/>
    <w:rsid w:val="00C91FE9"/>
    <w:rsid w:val="00C94723"/>
    <w:rsid w:val="00CA46EB"/>
    <w:rsid w:val="00CA62D2"/>
    <w:rsid w:val="00CA7CE1"/>
    <w:rsid w:val="00CB3E3D"/>
    <w:rsid w:val="00CC658E"/>
    <w:rsid w:val="00CD70C4"/>
    <w:rsid w:val="00CE59E7"/>
    <w:rsid w:val="00D01831"/>
    <w:rsid w:val="00D109BA"/>
    <w:rsid w:val="00D270BC"/>
    <w:rsid w:val="00D32CBE"/>
    <w:rsid w:val="00D517C9"/>
    <w:rsid w:val="00D536DA"/>
    <w:rsid w:val="00D5418B"/>
    <w:rsid w:val="00D54D23"/>
    <w:rsid w:val="00D676D4"/>
    <w:rsid w:val="00D67A41"/>
    <w:rsid w:val="00D70438"/>
    <w:rsid w:val="00D72DDA"/>
    <w:rsid w:val="00D75C8A"/>
    <w:rsid w:val="00D8471B"/>
    <w:rsid w:val="00D84F4B"/>
    <w:rsid w:val="00D87110"/>
    <w:rsid w:val="00D9087E"/>
    <w:rsid w:val="00D9348E"/>
    <w:rsid w:val="00D9485A"/>
    <w:rsid w:val="00DA53D4"/>
    <w:rsid w:val="00DA631D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762"/>
    <w:rsid w:val="00E44429"/>
    <w:rsid w:val="00E47A86"/>
    <w:rsid w:val="00E53287"/>
    <w:rsid w:val="00E540EA"/>
    <w:rsid w:val="00E56F2C"/>
    <w:rsid w:val="00E62547"/>
    <w:rsid w:val="00E67152"/>
    <w:rsid w:val="00E729A8"/>
    <w:rsid w:val="00E76D91"/>
    <w:rsid w:val="00E77778"/>
    <w:rsid w:val="00E97E96"/>
    <w:rsid w:val="00EA1D0E"/>
    <w:rsid w:val="00EA3FA4"/>
    <w:rsid w:val="00EB3672"/>
    <w:rsid w:val="00EB6B4F"/>
    <w:rsid w:val="00EC4465"/>
    <w:rsid w:val="00EC73A8"/>
    <w:rsid w:val="00EC798D"/>
    <w:rsid w:val="00ED300E"/>
    <w:rsid w:val="00EF046E"/>
    <w:rsid w:val="00EF2238"/>
    <w:rsid w:val="00EF4BFD"/>
    <w:rsid w:val="00F0231B"/>
    <w:rsid w:val="00F12681"/>
    <w:rsid w:val="00F160AC"/>
    <w:rsid w:val="00F16534"/>
    <w:rsid w:val="00F27E00"/>
    <w:rsid w:val="00F33469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2020-09-21T10:55:00Z</cp:lastPrinted>
  <dcterms:created xsi:type="dcterms:W3CDTF">2020-10-05T06:53:00Z</dcterms:created>
  <dcterms:modified xsi:type="dcterms:W3CDTF">2020-10-08T11:36:00Z</dcterms:modified>
</cp:coreProperties>
</file>