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E388" w14:textId="7979B182" w:rsidR="00FD5E15" w:rsidRPr="003C3D22" w:rsidRDefault="00AD6FCA">
      <w:pPr>
        <w:rPr>
          <w:rFonts w:asciiTheme="majorHAnsi" w:hAnsiTheme="majorHAnsi" w:cstheme="majorHAnsi"/>
        </w:rPr>
      </w:pPr>
      <w:r w:rsidRPr="003C3D22">
        <w:rPr>
          <w:rFonts w:asciiTheme="majorHAnsi" w:hAnsiTheme="majorHAnsi" w:cstheme="majorHAnsi"/>
        </w:rPr>
        <w:t>2</w:t>
      </w:r>
      <w:r w:rsidR="00867533" w:rsidRPr="003C3D22">
        <w:rPr>
          <w:rFonts w:asciiTheme="majorHAnsi" w:hAnsiTheme="majorHAnsi" w:cstheme="majorHAnsi"/>
        </w:rPr>
        <w:t>2</w:t>
      </w:r>
      <w:r w:rsidR="004870A5" w:rsidRPr="003C3D22">
        <w:rPr>
          <w:rFonts w:asciiTheme="majorHAnsi" w:hAnsiTheme="majorHAnsi" w:cstheme="majorHAnsi"/>
        </w:rPr>
        <w:t>/</w:t>
      </w:r>
      <w:r w:rsidR="00C65287" w:rsidRPr="003C3D22">
        <w:rPr>
          <w:rFonts w:asciiTheme="majorHAnsi" w:hAnsiTheme="majorHAnsi" w:cstheme="majorHAnsi"/>
        </w:rPr>
        <w:t>0</w:t>
      </w:r>
      <w:r w:rsidR="00DE43CB" w:rsidRPr="003C3D22">
        <w:rPr>
          <w:rFonts w:asciiTheme="majorHAnsi" w:hAnsiTheme="majorHAnsi" w:cstheme="majorHAnsi"/>
        </w:rPr>
        <w:t>9</w:t>
      </w:r>
      <w:r w:rsidR="004870A5" w:rsidRPr="003C3D22">
        <w:rPr>
          <w:rFonts w:asciiTheme="majorHAnsi" w:hAnsiTheme="majorHAnsi" w:cstheme="majorHAnsi"/>
        </w:rPr>
        <w:t>/201</w:t>
      </w:r>
      <w:r w:rsidR="00C65287" w:rsidRPr="003C3D22">
        <w:rPr>
          <w:rFonts w:asciiTheme="majorHAnsi" w:hAnsiTheme="majorHAnsi" w:cstheme="majorHAnsi"/>
        </w:rPr>
        <w:t>9</w:t>
      </w:r>
      <w:r w:rsidR="00593711" w:rsidRPr="003C3D22">
        <w:rPr>
          <w:rFonts w:asciiTheme="majorHAnsi" w:hAnsiTheme="majorHAnsi" w:cstheme="majorHAnsi"/>
        </w:rPr>
        <w:tab/>
      </w:r>
      <w:r w:rsidR="002E2CD4" w:rsidRPr="003C3D22">
        <w:rPr>
          <w:rFonts w:asciiTheme="majorHAnsi" w:hAnsiTheme="majorHAnsi" w:cstheme="majorHAnsi"/>
        </w:rPr>
        <w:tab/>
      </w:r>
      <w:r w:rsidR="002E2CD4" w:rsidRPr="003C3D22">
        <w:rPr>
          <w:rFonts w:asciiTheme="majorHAnsi" w:hAnsiTheme="majorHAnsi" w:cstheme="majorHAnsi"/>
        </w:rPr>
        <w:tab/>
      </w:r>
      <w:r w:rsidR="002E2CD4" w:rsidRPr="003C3D22">
        <w:rPr>
          <w:rFonts w:asciiTheme="majorHAnsi" w:hAnsiTheme="majorHAnsi" w:cstheme="majorHAnsi"/>
        </w:rPr>
        <w:tab/>
      </w:r>
      <w:r w:rsidR="00593711" w:rsidRPr="003C3D22">
        <w:rPr>
          <w:rFonts w:asciiTheme="majorHAnsi" w:hAnsiTheme="majorHAnsi" w:cstheme="majorHAnsi"/>
          <w:b/>
        </w:rPr>
        <w:t>Devoir surveillé n°</w:t>
      </w:r>
      <w:r w:rsidR="009A793A" w:rsidRPr="003C3D22">
        <w:rPr>
          <w:rFonts w:asciiTheme="majorHAnsi" w:hAnsiTheme="majorHAnsi" w:cstheme="majorHAnsi"/>
          <w:b/>
        </w:rPr>
        <w:t>1</w:t>
      </w:r>
      <w:r w:rsidR="004D088F" w:rsidRPr="003C3D22">
        <w:rPr>
          <w:rFonts w:asciiTheme="majorHAnsi" w:hAnsiTheme="majorHAnsi" w:cstheme="majorHAnsi"/>
          <w:b/>
        </w:rPr>
        <w:tab/>
      </w:r>
      <w:r w:rsidR="003C3D22" w:rsidRPr="003C3D22">
        <w:rPr>
          <w:rFonts w:asciiTheme="majorHAnsi" w:hAnsiTheme="majorHAnsi" w:cstheme="majorHAnsi"/>
          <w:b/>
        </w:rPr>
        <w:t>- correction</w:t>
      </w:r>
      <w:r w:rsidR="008631AC" w:rsidRPr="003C3D22">
        <w:rPr>
          <w:rFonts w:asciiTheme="majorHAnsi" w:hAnsiTheme="majorHAnsi" w:cstheme="majorHAnsi"/>
        </w:rPr>
        <w:tab/>
      </w:r>
      <w:r w:rsidR="008631AC" w:rsidRPr="003C3D22">
        <w:rPr>
          <w:rFonts w:asciiTheme="majorHAnsi" w:hAnsiTheme="majorHAnsi" w:cstheme="majorHAnsi"/>
        </w:rPr>
        <w:tab/>
      </w:r>
      <w:r w:rsidR="008631AC" w:rsidRPr="003C3D22">
        <w:rPr>
          <w:rFonts w:asciiTheme="majorHAnsi" w:hAnsiTheme="majorHAnsi" w:cstheme="majorHAnsi"/>
        </w:rPr>
        <w:tab/>
        <w:t xml:space="preserve">    </w:t>
      </w:r>
      <w:r w:rsidR="0049756A" w:rsidRPr="003C3D22">
        <w:rPr>
          <w:rFonts w:asciiTheme="majorHAnsi" w:hAnsiTheme="majorHAnsi" w:cstheme="majorHAnsi"/>
        </w:rPr>
        <w:tab/>
        <w:t xml:space="preserve">    </w:t>
      </w:r>
      <w:r w:rsidR="003B75FE" w:rsidRPr="003C3D22">
        <w:rPr>
          <w:rFonts w:asciiTheme="majorHAnsi" w:hAnsiTheme="majorHAnsi" w:cstheme="majorHAnsi"/>
        </w:rPr>
        <w:t xml:space="preserve"> </w:t>
      </w:r>
      <w:r w:rsidR="00DB0ED1" w:rsidRPr="003C3D22">
        <w:rPr>
          <w:rFonts w:asciiTheme="majorHAnsi" w:hAnsiTheme="majorHAnsi" w:cstheme="majorHAnsi"/>
        </w:rPr>
        <w:t xml:space="preserve">    </w:t>
      </w:r>
      <w:r w:rsidR="005728C7" w:rsidRPr="003C3D22">
        <w:rPr>
          <w:rFonts w:asciiTheme="majorHAnsi" w:hAnsiTheme="majorHAnsi" w:cstheme="majorHAnsi"/>
        </w:rPr>
        <w:t xml:space="preserve">    </w:t>
      </w:r>
    </w:p>
    <w:p w14:paraId="4A4C67F9" w14:textId="2FC774ED" w:rsidR="00E25762" w:rsidRPr="003C3D22" w:rsidRDefault="00E25762" w:rsidP="00E25762">
      <w:pPr>
        <w:pStyle w:val="Sansinterligne"/>
        <w:rPr>
          <w:rFonts w:asciiTheme="majorHAnsi" w:hAnsiTheme="majorHAnsi"/>
          <w:b/>
          <w:szCs w:val="22"/>
          <w:u w:val="single"/>
        </w:rPr>
      </w:pPr>
      <w:r w:rsidRPr="003C3D22">
        <w:rPr>
          <w:rFonts w:asciiTheme="majorHAnsi" w:hAnsiTheme="majorHAnsi"/>
          <w:b/>
          <w:szCs w:val="22"/>
          <w:u w:val="single"/>
        </w:rPr>
        <w:t xml:space="preserve">Exercice </w:t>
      </w:r>
      <w:r w:rsidR="000D4933" w:rsidRPr="003C3D22">
        <w:rPr>
          <w:rFonts w:asciiTheme="majorHAnsi" w:hAnsiTheme="majorHAnsi"/>
          <w:b/>
          <w:szCs w:val="22"/>
          <w:u w:val="single"/>
        </w:rPr>
        <w:t>1</w:t>
      </w:r>
      <w:r w:rsidRPr="003C3D22">
        <w:rPr>
          <w:rFonts w:asciiTheme="majorHAnsi" w:hAnsiTheme="majorHAnsi"/>
          <w:b/>
          <w:szCs w:val="22"/>
        </w:rPr>
        <w:t xml:space="preserve"> : </w:t>
      </w:r>
      <w:r w:rsidR="008F0826" w:rsidRPr="003C3D22">
        <w:rPr>
          <w:rFonts w:asciiTheme="majorHAnsi" w:hAnsiTheme="majorHAnsi"/>
          <w:b/>
          <w:szCs w:val="22"/>
        </w:rPr>
        <w:t>Étude</w:t>
      </w:r>
      <w:r w:rsidRPr="003C3D22">
        <w:rPr>
          <w:rFonts w:asciiTheme="majorHAnsi" w:hAnsiTheme="majorHAnsi"/>
          <w:b/>
          <w:szCs w:val="22"/>
        </w:rPr>
        <w:t xml:space="preserve"> d’une étiquette de brique de lait</w:t>
      </w:r>
    </w:p>
    <w:p w14:paraId="557BDD68" w14:textId="70D836F0" w:rsidR="008F0826" w:rsidRPr="00881FF2" w:rsidRDefault="008D1261" w:rsidP="008F0826">
      <w:pPr>
        <w:jc w:val="both"/>
        <w:rPr>
          <w:rFonts w:asciiTheme="majorHAnsi" w:eastAsiaTheme="minorHAnsi" w:hAnsiTheme="majorHAnsi" w:cs="Arial"/>
          <w:sz w:val="21"/>
          <w:szCs w:val="21"/>
        </w:rPr>
      </w:pPr>
      <w:r w:rsidRPr="00881FF2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DE24B93" wp14:editId="3D8DE26D">
            <wp:simplePos x="0" y="0"/>
            <wp:positionH relativeFrom="column">
              <wp:posOffset>9525</wp:posOffset>
            </wp:positionH>
            <wp:positionV relativeFrom="paragraph">
              <wp:posOffset>62865</wp:posOffset>
            </wp:positionV>
            <wp:extent cx="1857375" cy="1870075"/>
            <wp:effectExtent l="0" t="0" r="0" b="0"/>
            <wp:wrapSquare wrapText="bothSides"/>
            <wp:docPr id="58" name="Image 58" descr="Une image contenant texte, signe, ve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26" w:rsidRPr="00881FF2">
        <w:rPr>
          <w:rFonts w:asciiTheme="majorHAnsi" w:eastAsiaTheme="minorHAnsi" w:hAnsiTheme="majorHAnsi" w:cs="Arial"/>
          <w:sz w:val="21"/>
          <w:szCs w:val="21"/>
        </w:rPr>
        <w:t>Un étudiant en nutrition souhaite déterminer si le lait contient un plus grand nombre d’ions magnésium ou de molécules de cholestérol, C</w:t>
      </w:r>
      <w:r w:rsidR="008F0826" w:rsidRPr="00881FF2">
        <w:rPr>
          <w:rFonts w:asciiTheme="majorHAnsi" w:eastAsiaTheme="minorHAnsi" w:hAnsiTheme="majorHAnsi" w:cs="Arial"/>
          <w:sz w:val="21"/>
          <w:szCs w:val="21"/>
          <w:vertAlign w:val="subscript"/>
        </w:rPr>
        <w:t>27</w:t>
      </w:r>
      <w:r w:rsidR="008F0826" w:rsidRPr="00881FF2">
        <w:rPr>
          <w:rFonts w:asciiTheme="majorHAnsi" w:eastAsiaTheme="minorHAnsi" w:hAnsiTheme="majorHAnsi" w:cs="Arial"/>
          <w:sz w:val="21"/>
          <w:szCs w:val="21"/>
        </w:rPr>
        <w:t>H</w:t>
      </w:r>
      <w:r w:rsidR="008F0826" w:rsidRPr="00881FF2">
        <w:rPr>
          <w:rFonts w:asciiTheme="majorHAnsi" w:eastAsiaTheme="minorHAnsi" w:hAnsiTheme="majorHAnsi" w:cs="Arial"/>
          <w:sz w:val="21"/>
          <w:szCs w:val="21"/>
          <w:vertAlign w:val="subscript"/>
        </w:rPr>
        <w:t>46</w:t>
      </w:r>
      <w:r w:rsidR="008F0826" w:rsidRPr="00881FF2">
        <w:rPr>
          <w:rFonts w:asciiTheme="majorHAnsi" w:eastAsiaTheme="minorHAnsi" w:hAnsiTheme="majorHAnsi" w:cs="Arial"/>
          <w:sz w:val="21"/>
          <w:szCs w:val="21"/>
        </w:rPr>
        <w:t>O. Pour ses calculs, il se base sur le volume d’un verre de lait de 250 mL. </w:t>
      </w:r>
    </w:p>
    <w:p w14:paraId="20485E57" w14:textId="415EE732" w:rsidR="008F0826" w:rsidRPr="00881FF2" w:rsidRDefault="008F0826" w:rsidP="008F0826">
      <w:pPr>
        <w:rPr>
          <w:rFonts w:asciiTheme="majorHAnsi" w:eastAsiaTheme="minorHAnsi" w:hAnsiTheme="majorHAnsi" w:cs="Arial"/>
          <w:sz w:val="10"/>
          <w:szCs w:val="10"/>
        </w:rPr>
      </w:pPr>
    </w:p>
    <w:p w14:paraId="6DFFF051" w14:textId="1B1E5E02" w:rsidR="00897B59" w:rsidRDefault="006C3BDA" w:rsidP="00646B60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740BC8"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ANA</w:t>
      </w: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 : </w:t>
      </w:r>
      <w:r w:rsidR="008C6AFA"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1</w:t>
      </w: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 pt) </w:t>
      </w:r>
      <w:r w:rsidR="008F0826" w:rsidRPr="00881FF2">
        <w:rPr>
          <w:rFonts w:asciiTheme="majorHAnsi" w:hAnsiTheme="majorHAnsi" w:cs="Arial"/>
          <w:b/>
          <w:bCs/>
          <w:sz w:val="21"/>
          <w:szCs w:val="21"/>
        </w:rPr>
        <w:t>Calculer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 les masses de </w:t>
      </w:r>
      <w:r w:rsidR="0013404B" w:rsidRPr="00881FF2">
        <w:rPr>
          <w:rFonts w:asciiTheme="majorHAnsi" w:hAnsiTheme="majorHAnsi" w:cs="Arial"/>
          <w:sz w:val="20"/>
          <w:szCs w:val="20"/>
        </w:rPr>
        <w:t>magnésium</w:t>
      </w:r>
      <w:r w:rsidR="0013404B" w:rsidRPr="00881FF2">
        <w:rPr>
          <w:rFonts w:asciiTheme="majorHAnsi" w:hAnsiTheme="majorHAnsi" w:cs="Arial"/>
          <w:sz w:val="21"/>
          <w:szCs w:val="21"/>
        </w:rPr>
        <w:t xml:space="preserve"> 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et de </w:t>
      </w:r>
      <w:r w:rsidR="0013404B" w:rsidRPr="00881FF2">
        <w:rPr>
          <w:rFonts w:asciiTheme="majorHAnsi" w:hAnsiTheme="majorHAnsi" w:cs="Arial"/>
          <w:sz w:val="20"/>
          <w:szCs w:val="20"/>
        </w:rPr>
        <w:t>cholestérol</w:t>
      </w:r>
      <w:r w:rsidR="0013404B" w:rsidRPr="00881FF2">
        <w:rPr>
          <w:rFonts w:asciiTheme="majorHAnsi" w:hAnsiTheme="majorHAnsi" w:cs="Arial"/>
          <w:sz w:val="21"/>
          <w:szCs w:val="21"/>
        </w:rPr>
        <w:t xml:space="preserve"> </w:t>
      </w:r>
      <w:r w:rsidR="008F0826" w:rsidRPr="00881FF2">
        <w:rPr>
          <w:rFonts w:asciiTheme="majorHAnsi" w:hAnsiTheme="majorHAnsi" w:cs="Arial"/>
          <w:sz w:val="21"/>
          <w:szCs w:val="21"/>
        </w:rPr>
        <w:t>dans un verre de lait. </w:t>
      </w:r>
    </w:p>
    <w:p w14:paraId="0B5B1455" w14:textId="77777777" w:rsidR="00722CD0" w:rsidRDefault="00FB2B51" w:rsidP="008D1261">
      <w:pPr>
        <w:pStyle w:val="Paragraphedeliste"/>
        <w:ind w:left="0"/>
        <w:jc w:val="both"/>
        <w:rPr>
          <w:rFonts w:asciiTheme="majorHAnsi" w:eastAsia="Times New Roman" w:hAnsiTheme="majorHAnsi" w:cstheme="majorHAnsi"/>
          <w:iCs/>
          <w:noProof/>
          <w:color w:val="1F497D" w:themeColor="text2"/>
          <w:sz w:val="24"/>
          <w:szCs w:val="24"/>
        </w:rPr>
      </w:pPr>
      <w:r w:rsidRPr="00897B59">
        <w:rPr>
          <w:rFonts w:asciiTheme="majorHAnsi" w:eastAsia="Times New Roman" w:hAnsiTheme="majorHAnsi" w:cstheme="majorHAnsi"/>
          <w:iCs/>
          <w:noProof/>
          <w:color w:val="1F497D" w:themeColor="text2"/>
          <w:sz w:val="24"/>
          <w:szCs w:val="24"/>
        </w:rPr>
        <w:t xml:space="preserve">Un verre de lait </w:t>
      </w:r>
      <w:r w:rsidR="00FE5607" w:rsidRPr="00897B59">
        <w:rPr>
          <w:rFonts w:asciiTheme="majorHAnsi" w:eastAsia="Times New Roman" w:hAnsiTheme="majorHAnsi" w:cstheme="majorHAnsi"/>
          <w:iCs/>
          <w:noProof/>
          <w:color w:val="1F497D" w:themeColor="text2"/>
          <w:sz w:val="24"/>
          <w:szCs w:val="24"/>
        </w:rPr>
        <w:t>correspond à 250 mL et les valeurs nutritionnelles sont données pour 100mL. Il suffit donc de multiplier par 2,5 les valeurs nutritionnelles pour avoir la masse correspondante pour un verre :</w:t>
      </w:r>
    </w:p>
    <w:p w14:paraId="0D604892" w14:textId="4027B2A2" w:rsidR="00897B59" w:rsidRPr="00722CD0" w:rsidRDefault="00A05312" w:rsidP="008D1261">
      <w:pPr>
        <w:pStyle w:val="Paragraphedeliste"/>
        <w:ind w:left="0"/>
        <w:jc w:val="both"/>
        <w:rPr>
          <w:rFonts w:asciiTheme="majorHAnsi" w:eastAsia="Times New Roman" w:hAnsiTheme="majorHAnsi" w:cstheme="majorHAnsi"/>
          <w:noProof/>
          <w:color w:val="1F497D" w:themeColor="text2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noProof/>
                  <w:color w:val="1F497D" w:themeColor="text2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color w:val="1F497D" w:themeColor="text2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theme="majorHAnsi"/>
                  <w:noProof/>
                  <w:color w:val="1F497D" w:themeColor="text2"/>
                  <w:sz w:val="24"/>
                  <w:szCs w:val="24"/>
                </w:rPr>
                <m:t>Mg</m:t>
              </m:r>
            </m:sub>
          </m:sSub>
          <m:r>
            <w:rPr>
              <w:rFonts w:ascii="Cambria Math" w:hAnsi="Cambria Math" w:cstheme="majorHAnsi"/>
              <w:noProof/>
              <w:color w:val="1F497D" w:themeColor="text2"/>
              <w:sz w:val="24"/>
              <w:szCs w:val="24"/>
            </w:rPr>
            <m:t>=12,0×2,5=30,0 mg</m:t>
          </m:r>
        </m:oMath>
      </m:oMathPara>
    </w:p>
    <w:p w14:paraId="55AB98E7" w14:textId="7386971E" w:rsidR="00881FF2" w:rsidRPr="00897B59" w:rsidRDefault="00A05312" w:rsidP="00897B59">
      <w:pPr>
        <w:pStyle w:val="Paragraphedeliste"/>
        <w:ind w:left="0"/>
        <w:jc w:val="both"/>
        <w:rPr>
          <w:rFonts w:asciiTheme="majorHAnsi" w:eastAsia="Times New Roman" w:hAnsiTheme="majorHAnsi" w:cstheme="majorHAnsi"/>
          <w:noProof/>
          <w:color w:val="1F497D" w:themeColor="text2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noProof/>
                  <w:color w:val="1F497D" w:themeColor="text2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color w:val="1F497D" w:themeColor="text2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theme="majorHAnsi"/>
                  <w:noProof/>
                  <w:color w:val="1F497D" w:themeColor="text2"/>
                  <w:sz w:val="24"/>
                  <w:szCs w:val="24"/>
                </w:rPr>
                <m:t>Chol</m:t>
              </m:r>
            </m:sub>
          </m:sSub>
          <m:r>
            <w:rPr>
              <w:rFonts w:ascii="Cambria Math" w:hAnsi="Cambria Math" w:cstheme="majorHAnsi"/>
              <w:noProof/>
              <w:color w:val="1F497D" w:themeColor="text2"/>
              <w:sz w:val="24"/>
              <w:szCs w:val="24"/>
            </w:rPr>
            <m:t>=5,87×2,5=14,7 mg</m:t>
          </m:r>
        </m:oMath>
      </m:oMathPara>
    </w:p>
    <w:p w14:paraId="22D8FF02" w14:textId="3E269951" w:rsidR="008D1261" w:rsidRDefault="008C6AFA" w:rsidP="008D1261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740BC8"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APP</w:t>
      </w: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 : 1 pt) </w:t>
      </w:r>
      <w:r w:rsidR="008F0826" w:rsidRPr="00881FF2">
        <w:rPr>
          <w:rFonts w:asciiTheme="majorHAnsi" w:hAnsiTheme="majorHAnsi" w:cs="Arial"/>
          <w:b/>
          <w:bCs/>
          <w:sz w:val="21"/>
          <w:szCs w:val="21"/>
        </w:rPr>
        <w:t>Calculer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 les masses molaires de l’ion </w:t>
      </w:r>
      <w:r w:rsidR="0013404B" w:rsidRPr="00881FF2">
        <w:rPr>
          <w:rFonts w:asciiTheme="majorHAnsi" w:hAnsiTheme="majorHAnsi" w:cs="Arial"/>
          <w:sz w:val="20"/>
          <w:szCs w:val="20"/>
        </w:rPr>
        <w:t>magnésium</w:t>
      </w:r>
      <w:r w:rsidR="0013404B" w:rsidRPr="00881FF2">
        <w:rPr>
          <w:rFonts w:asciiTheme="majorHAnsi" w:hAnsiTheme="majorHAnsi" w:cs="Arial"/>
          <w:sz w:val="21"/>
          <w:szCs w:val="21"/>
        </w:rPr>
        <w:t xml:space="preserve"> 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et de la molécule de </w:t>
      </w:r>
      <w:r w:rsidR="0013404B" w:rsidRPr="00881FF2">
        <w:rPr>
          <w:rFonts w:asciiTheme="majorHAnsi" w:hAnsiTheme="majorHAnsi" w:cs="Arial"/>
          <w:sz w:val="20"/>
          <w:szCs w:val="20"/>
        </w:rPr>
        <w:t>cholestérol</w:t>
      </w:r>
      <w:r w:rsidR="008F0826" w:rsidRPr="00881FF2">
        <w:rPr>
          <w:rFonts w:asciiTheme="majorHAnsi" w:hAnsiTheme="majorHAnsi" w:cs="Arial"/>
          <w:sz w:val="21"/>
          <w:szCs w:val="21"/>
        </w:rPr>
        <w:t>. </w:t>
      </w:r>
    </w:p>
    <w:p w14:paraId="1408A63D" w14:textId="0C3F0E14" w:rsidR="008D1261" w:rsidRPr="00A05312" w:rsidRDefault="008D1261" w:rsidP="008D1261">
      <w:pPr>
        <w:pStyle w:val="Paragraphedeliste"/>
        <w:ind w:left="0"/>
        <w:jc w:val="both"/>
        <w:rPr>
          <w:rFonts w:asciiTheme="majorHAnsi" w:hAnsiTheme="majorHAnsi"/>
          <w:color w:val="1F497D" w:themeColor="text2"/>
          <w:sz w:val="24"/>
          <w:vertAlign w:val="superscript"/>
        </w:rPr>
      </w:pPr>
      <w:r w:rsidRPr="00A05312">
        <w:rPr>
          <w:rFonts w:asciiTheme="majorHAnsi" w:hAnsiTheme="majorHAnsi"/>
          <w:color w:val="1F497D" w:themeColor="text2"/>
          <w:sz w:val="24"/>
        </w:rPr>
        <w:t>M(Mg) = 24,3 g.mol</w:t>
      </w:r>
      <w:r w:rsidRPr="00A05312">
        <w:rPr>
          <w:rFonts w:asciiTheme="majorHAnsi" w:hAnsiTheme="majorHAnsi"/>
          <w:color w:val="1F497D" w:themeColor="text2"/>
          <w:sz w:val="24"/>
          <w:vertAlign w:val="superscript"/>
        </w:rPr>
        <w:t>-1</w:t>
      </w:r>
    </w:p>
    <w:p w14:paraId="69D487B3" w14:textId="0C1B729D" w:rsidR="008D1261" w:rsidRPr="00A05312" w:rsidRDefault="008D1261" w:rsidP="008D1261">
      <w:pPr>
        <w:pStyle w:val="Paragraphedeliste"/>
        <w:ind w:left="0"/>
        <w:jc w:val="both"/>
        <w:rPr>
          <w:rFonts w:asciiTheme="majorHAnsi" w:hAnsiTheme="majorHAnsi" w:cs="Arial"/>
          <w:color w:val="1F497D" w:themeColor="text2"/>
          <w:sz w:val="24"/>
          <w:vertAlign w:val="superscript"/>
        </w:rPr>
      </w:pPr>
      <w:r w:rsidRPr="00A05312">
        <w:rPr>
          <w:rFonts w:asciiTheme="majorHAnsi" w:hAnsiTheme="majorHAnsi"/>
          <w:color w:val="1F497D" w:themeColor="text2"/>
          <w:sz w:val="24"/>
        </w:rPr>
        <w:t>M(</w:t>
      </w:r>
      <w:r w:rsidRPr="00A05312">
        <w:rPr>
          <w:rFonts w:asciiTheme="majorHAnsi" w:hAnsiTheme="majorHAnsi" w:cs="Arial"/>
          <w:color w:val="1F497D" w:themeColor="text2"/>
          <w:sz w:val="24"/>
          <w:szCs w:val="24"/>
        </w:rPr>
        <w:t>C</w:t>
      </w:r>
      <w:r w:rsidRPr="00A05312">
        <w:rPr>
          <w:rFonts w:asciiTheme="majorHAnsi" w:hAnsiTheme="majorHAnsi" w:cs="Arial"/>
          <w:color w:val="1F497D" w:themeColor="text2"/>
          <w:sz w:val="24"/>
          <w:szCs w:val="24"/>
          <w:vertAlign w:val="subscript"/>
        </w:rPr>
        <w:t>27</w:t>
      </w:r>
      <w:r w:rsidRPr="00A05312">
        <w:rPr>
          <w:rFonts w:asciiTheme="majorHAnsi" w:hAnsiTheme="majorHAnsi" w:cs="Arial"/>
          <w:color w:val="1F497D" w:themeColor="text2"/>
          <w:sz w:val="24"/>
          <w:szCs w:val="24"/>
        </w:rPr>
        <w:t>H</w:t>
      </w:r>
      <w:r w:rsidRPr="00A05312">
        <w:rPr>
          <w:rFonts w:asciiTheme="majorHAnsi" w:hAnsiTheme="majorHAnsi" w:cs="Arial"/>
          <w:color w:val="1F497D" w:themeColor="text2"/>
          <w:sz w:val="24"/>
          <w:szCs w:val="24"/>
          <w:vertAlign w:val="subscript"/>
        </w:rPr>
        <w:t>46</w:t>
      </w:r>
      <w:r w:rsidRPr="00A05312">
        <w:rPr>
          <w:rFonts w:asciiTheme="majorHAnsi" w:hAnsiTheme="majorHAnsi" w:cs="Arial"/>
          <w:color w:val="1F497D" w:themeColor="text2"/>
          <w:sz w:val="24"/>
          <w:szCs w:val="24"/>
        </w:rPr>
        <w:t>O) = 27M(C) + 46M(H) + M(O) = 27x12,0 + 46x1,0 + 16,0 = 386,0 g.mol</w:t>
      </w:r>
      <w:r w:rsidRPr="00A05312">
        <w:rPr>
          <w:rFonts w:asciiTheme="majorHAnsi" w:hAnsiTheme="majorHAnsi" w:cs="Arial"/>
          <w:color w:val="1F497D" w:themeColor="text2"/>
          <w:sz w:val="24"/>
          <w:szCs w:val="24"/>
          <w:vertAlign w:val="superscript"/>
        </w:rPr>
        <w:t>-1</w:t>
      </w:r>
    </w:p>
    <w:p w14:paraId="2BF8038C" w14:textId="07345368" w:rsidR="00052A73" w:rsidRDefault="008C6AFA" w:rsidP="00052A73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(</w:t>
      </w:r>
      <w:r w:rsidR="00740BC8"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APP</w:t>
      </w: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 : 2 pt) </w:t>
      </w:r>
      <w:r w:rsidR="008F0826" w:rsidRPr="00881FF2">
        <w:rPr>
          <w:rFonts w:asciiTheme="majorHAnsi" w:hAnsiTheme="majorHAnsi" w:cs="Arial"/>
          <w:b/>
          <w:bCs/>
          <w:sz w:val="21"/>
          <w:szCs w:val="21"/>
        </w:rPr>
        <w:t>En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 </w:t>
      </w:r>
      <w:r w:rsidR="008F0826" w:rsidRPr="00881FF2">
        <w:rPr>
          <w:rFonts w:asciiTheme="majorHAnsi" w:hAnsiTheme="majorHAnsi" w:cs="Arial"/>
          <w:b/>
          <w:bCs/>
          <w:sz w:val="21"/>
          <w:szCs w:val="21"/>
        </w:rPr>
        <w:t>déduire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 les quantités </w:t>
      </w:r>
      <w:r w:rsidR="00894011" w:rsidRPr="00881FF2">
        <w:rPr>
          <w:rFonts w:asciiTheme="majorHAnsi" w:hAnsiTheme="majorHAnsi" w:cs="Arial"/>
          <w:sz w:val="21"/>
          <w:szCs w:val="21"/>
        </w:rPr>
        <w:t xml:space="preserve">de matière </w:t>
      </w:r>
      <w:r w:rsidR="008F0826" w:rsidRPr="00881FF2">
        <w:rPr>
          <w:rFonts w:asciiTheme="majorHAnsi" w:hAnsiTheme="majorHAnsi" w:cs="Arial"/>
          <w:sz w:val="21"/>
          <w:szCs w:val="21"/>
        </w:rPr>
        <w:t>de ces deux espèces chimiques dans un verre de lait. </w:t>
      </w:r>
    </w:p>
    <w:p w14:paraId="7D706E28" w14:textId="1AACD9DE" w:rsidR="008D1261" w:rsidRPr="00722CD0" w:rsidRDefault="00A05312" w:rsidP="008D1261">
      <w:pPr>
        <w:pStyle w:val="Paragraphedeliste"/>
        <w:ind w:left="0"/>
        <w:jc w:val="both"/>
        <w:rPr>
          <w:rFonts w:asciiTheme="majorHAnsi" w:hAnsiTheme="majorHAnsi" w:cs="Arial"/>
          <w:color w:val="1F497D" w:themeColor="text2"/>
          <w:sz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1F497D" w:themeColor="text2"/>
                <w:sz w:val="24"/>
              </w:rPr>
            </m:ctrlPr>
          </m:sSubPr>
          <m:e>
            <m:r>
              <w:rPr>
                <w:rFonts w:ascii="Cambria Math" w:hAnsi="Cambria Math" w:cs="Arial"/>
                <w:color w:val="1F497D" w:themeColor="text2"/>
                <w:sz w:val="24"/>
              </w:rPr>
              <m:t>n</m:t>
            </m:r>
          </m:e>
          <m:sub>
            <m:r>
              <w:rPr>
                <w:rFonts w:ascii="Cambria Math" w:hAnsi="Cambria Math" w:cs="Arial"/>
                <w:color w:val="1F497D" w:themeColor="text2"/>
                <w:sz w:val="24"/>
              </w:rPr>
              <m:t>Mg</m:t>
            </m:r>
          </m:sub>
        </m:sSub>
        <m:r>
          <w:rPr>
            <w:rFonts w:ascii="Cambria Math" w:hAnsi="Cambria Math" w:cs="Arial"/>
            <w:color w:val="1F497D" w:themeColor="text2"/>
            <w:sz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1F497D" w:themeColor="text2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1F497D" w:themeColor="text2"/>
                    <w:sz w:val="24"/>
                  </w:rPr>
                  <m:t>Mg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1F497D" w:themeColor="text2"/>
                    <w:sz w:val="24"/>
                  </w:rPr>
                  <m:t>Mg</m:t>
                </m:r>
              </m:sub>
            </m:sSub>
          </m:den>
        </m:f>
        <m:r>
          <w:rPr>
            <w:rFonts w:ascii="Cambria Math" w:eastAsiaTheme="minorEastAsia" w:hAnsi="Cambria Math" w:cs="Arial"/>
            <w:color w:val="1F497D" w:themeColor="text2"/>
            <w:sz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1F497D" w:themeColor="text2"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color w:val="1F497D" w:themeColor="text2"/>
                <w:sz w:val="24"/>
              </w:rPr>
              <m:t>30,0.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1F497D" w:themeColor="text2"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1F497D" w:themeColor="text2"/>
                    <w:sz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1F497D" w:themeColor="text2"/>
                    <w:sz w:val="24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color w:val="1F497D" w:themeColor="text2"/>
                <w:sz w:val="24"/>
              </w:rPr>
              <m:t>24,3</m:t>
            </m:r>
          </m:den>
        </m:f>
        <m:r>
          <w:rPr>
            <w:rFonts w:ascii="Cambria Math" w:eastAsiaTheme="minorEastAsia" w:hAnsi="Cambria Math" w:cs="Arial"/>
            <w:color w:val="1F497D" w:themeColor="text2"/>
            <w:sz w:val="24"/>
          </w:rPr>
          <m:t>=1,23.</m:t>
        </m:r>
        <m:sSup>
          <m:sSupPr>
            <m:ctrlPr>
              <w:rPr>
                <w:rFonts w:ascii="Cambria Math" w:eastAsiaTheme="minorEastAsia" w:hAnsi="Cambria Math" w:cs="Arial"/>
                <w:i/>
                <w:color w:val="1F497D" w:themeColor="text2"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1F497D" w:themeColor="text2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color w:val="1F497D" w:themeColor="text2"/>
                <w:sz w:val="24"/>
              </w:rPr>
              <m:t>-3</m:t>
            </m:r>
          </m:sup>
        </m:sSup>
        <m:r>
          <w:rPr>
            <w:rFonts w:ascii="Cambria Math" w:eastAsiaTheme="minorEastAsia" w:hAnsi="Cambria Math" w:cs="Arial"/>
            <w:color w:val="1F497D" w:themeColor="text2"/>
            <w:sz w:val="24"/>
          </w:rPr>
          <m:t xml:space="preserve"> mol</m:t>
        </m:r>
      </m:oMath>
      <w:r w:rsidR="00722CD0" w:rsidRPr="00722CD0">
        <w:rPr>
          <w:rFonts w:asciiTheme="majorHAnsi" w:eastAsiaTheme="minorEastAsia" w:hAnsiTheme="majorHAnsi" w:cs="Arial"/>
          <w:color w:val="1F497D" w:themeColor="text2"/>
          <w:sz w:val="24"/>
        </w:rPr>
        <w:t xml:space="preserve"> </w:t>
      </w:r>
      <w:r w:rsidR="00722CD0" w:rsidRPr="00722CD0">
        <w:rPr>
          <w:rFonts w:asciiTheme="majorHAnsi" w:eastAsiaTheme="minorEastAsia" w:hAnsiTheme="majorHAnsi" w:cs="Arial"/>
          <w:color w:val="1F497D" w:themeColor="text2"/>
          <w:sz w:val="24"/>
        </w:rPr>
        <w:tab/>
      </w:r>
      <w:r w:rsidR="00722CD0" w:rsidRPr="00722CD0">
        <w:rPr>
          <w:rFonts w:asciiTheme="majorHAnsi" w:eastAsiaTheme="minorEastAsia" w:hAnsiTheme="majorHAnsi" w:cs="Arial"/>
          <w:color w:val="1F497D" w:themeColor="text2"/>
          <w:sz w:val="24"/>
        </w:rPr>
        <w:tab/>
      </w:r>
      <w:proofErr w:type="gramStart"/>
      <w:r w:rsidR="00722CD0" w:rsidRPr="00722CD0">
        <w:rPr>
          <w:rFonts w:asciiTheme="majorHAnsi" w:eastAsiaTheme="minorEastAsia" w:hAnsiTheme="majorHAnsi" w:cs="Arial"/>
          <w:color w:val="1F497D" w:themeColor="text2"/>
          <w:sz w:val="24"/>
        </w:rPr>
        <w:t>de</w:t>
      </w:r>
      <w:proofErr w:type="gramEnd"/>
      <w:r w:rsidR="00722CD0" w:rsidRPr="00722CD0">
        <w:rPr>
          <w:rFonts w:asciiTheme="majorHAnsi" w:eastAsiaTheme="minorEastAsia" w:hAnsiTheme="majorHAnsi" w:cs="Arial"/>
          <w:color w:val="1F497D" w:themeColor="text2"/>
          <w:sz w:val="24"/>
        </w:rPr>
        <w:t xml:space="preserve"> la m</w:t>
      </w:r>
      <w:r w:rsidR="00722CD0">
        <w:rPr>
          <w:rFonts w:asciiTheme="majorHAnsi" w:eastAsiaTheme="minorEastAsia" w:hAnsiTheme="majorHAnsi" w:cs="Arial"/>
          <w:color w:val="1F497D" w:themeColor="text2"/>
          <w:sz w:val="24"/>
        </w:rPr>
        <w:t xml:space="preserve">ême manière, on trouve </w:t>
      </w:r>
      <w:proofErr w:type="spellStart"/>
      <w:r w:rsidR="00722CD0">
        <w:rPr>
          <w:rFonts w:asciiTheme="majorHAnsi" w:eastAsiaTheme="minorEastAsia" w:hAnsiTheme="majorHAnsi" w:cs="Arial"/>
          <w:color w:val="1F497D" w:themeColor="text2"/>
          <w:sz w:val="24"/>
        </w:rPr>
        <w:t>n</w:t>
      </w:r>
      <w:r w:rsidR="00722CD0">
        <w:rPr>
          <w:rFonts w:asciiTheme="majorHAnsi" w:eastAsiaTheme="minorEastAsia" w:hAnsiTheme="majorHAnsi" w:cs="Arial"/>
          <w:color w:val="1F497D" w:themeColor="text2"/>
          <w:sz w:val="24"/>
          <w:vertAlign w:val="subscript"/>
        </w:rPr>
        <w:t>chol</w:t>
      </w:r>
      <w:proofErr w:type="spellEnd"/>
      <w:r w:rsidR="00722CD0">
        <w:rPr>
          <w:rFonts w:asciiTheme="majorHAnsi" w:eastAsiaTheme="minorEastAsia" w:hAnsiTheme="majorHAnsi" w:cs="Arial"/>
          <w:color w:val="1F497D" w:themeColor="text2"/>
          <w:sz w:val="24"/>
        </w:rPr>
        <w:t xml:space="preserve"> = 3,80.10</w:t>
      </w:r>
      <w:r w:rsidR="00722CD0">
        <w:rPr>
          <w:rFonts w:asciiTheme="majorHAnsi" w:eastAsiaTheme="minorEastAsia" w:hAnsiTheme="majorHAnsi" w:cs="Arial"/>
          <w:color w:val="1F497D" w:themeColor="text2"/>
          <w:sz w:val="24"/>
          <w:vertAlign w:val="superscript"/>
        </w:rPr>
        <w:t>-5</w:t>
      </w:r>
      <w:r w:rsidR="00722CD0">
        <w:rPr>
          <w:rFonts w:asciiTheme="majorHAnsi" w:eastAsiaTheme="minorEastAsia" w:hAnsiTheme="majorHAnsi" w:cs="Arial"/>
          <w:color w:val="1F497D" w:themeColor="text2"/>
          <w:sz w:val="24"/>
        </w:rPr>
        <w:t xml:space="preserve"> mol</w:t>
      </w:r>
    </w:p>
    <w:p w14:paraId="666812FB" w14:textId="2F4FE8D0" w:rsidR="00722CD0" w:rsidRDefault="008C6AFA" w:rsidP="00722CD0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(COM : 1 pt) </w:t>
      </w:r>
      <w:r w:rsidR="008F0826" w:rsidRPr="00881FF2">
        <w:rPr>
          <w:rFonts w:asciiTheme="majorHAnsi" w:hAnsiTheme="majorHAnsi" w:cs="Arial"/>
          <w:b/>
          <w:bCs/>
          <w:sz w:val="21"/>
          <w:szCs w:val="21"/>
        </w:rPr>
        <w:t>Comparer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 et </w:t>
      </w:r>
      <w:r w:rsidR="008F0826" w:rsidRPr="00881FF2">
        <w:rPr>
          <w:rFonts w:asciiTheme="majorHAnsi" w:hAnsiTheme="majorHAnsi" w:cs="Arial"/>
          <w:b/>
          <w:bCs/>
          <w:sz w:val="21"/>
          <w:szCs w:val="21"/>
        </w:rPr>
        <w:t>conclure</w:t>
      </w:r>
      <w:r w:rsidR="008F0826" w:rsidRPr="00881FF2">
        <w:rPr>
          <w:rFonts w:asciiTheme="majorHAnsi" w:hAnsiTheme="majorHAnsi" w:cs="Arial"/>
          <w:sz w:val="21"/>
          <w:szCs w:val="21"/>
        </w:rPr>
        <w:t xml:space="preserve"> sur l’espèce chimique la plus abondante.</w:t>
      </w:r>
    </w:p>
    <w:p w14:paraId="27A335BA" w14:textId="7E0CEB82" w:rsidR="00722CD0" w:rsidRPr="0028168E" w:rsidRDefault="0028168E" w:rsidP="00722CD0">
      <w:pPr>
        <w:pStyle w:val="Paragraphedeliste"/>
        <w:ind w:left="0"/>
        <w:jc w:val="both"/>
        <w:rPr>
          <w:rFonts w:asciiTheme="majorHAnsi" w:hAnsiTheme="majorHAnsi" w:cs="Arial"/>
          <w:color w:val="1F497D" w:themeColor="text2"/>
          <w:sz w:val="24"/>
        </w:rPr>
      </w:pPr>
      <w:proofErr w:type="spellStart"/>
      <w:proofErr w:type="gramStart"/>
      <w:r>
        <w:rPr>
          <w:rFonts w:asciiTheme="majorHAnsi" w:hAnsiTheme="majorHAnsi"/>
          <w:color w:val="1F497D" w:themeColor="text2"/>
          <w:sz w:val="24"/>
        </w:rPr>
        <w:t>n</w:t>
      </w:r>
      <w:r>
        <w:rPr>
          <w:rFonts w:asciiTheme="majorHAnsi" w:hAnsiTheme="majorHAnsi"/>
          <w:color w:val="1F497D" w:themeColor="text2"/>
          <w:sz w:val="24"/>
          <w:vertAlign w:val="subscript"/>
        </w:rPr>
        <w:t>Mg</w:t>
      </w:r>
      <w:proofErr w:type="spellEnd"/>
      <w:proofErr w:type="gramEnd"/>
      <w:r>
        <w:rPr>
          <w:rFonts w:asciiTheme="majorHAnsi" w:hAnsiTheme="majorHAnsi"/>
          <w:color w:val="1F497D" w:themeColor="text2"/>
          <w:sz w:val="24"/>
        </w:rPr>
        <w:t xml:space="preserve"> &gt; </w:t>
      </w:r>
      <w:proofErr w:type="spellStart"/>
      <w:r>
        <w:rPr>
          <w:rFonts w:asciiTheme="majorHAnsi" w:hAnsiTheme="majorHAnsi"/>
          <w:color w:val="1F497D" w:themeColor="text2"/>
          <w:sz w:val="24"/>
        </w:rPr>
        <w:t>n</w:t>
      </w:r>
      <w:r>
        <w:rPr>
          <w:rFonts w:asciiTheme="majorHAnsi" w:hAnsiTheme="majorHAnsi"/>
          <w:color w:val="1F497D" w:themeColor="text2"/>
          <w:sz w:val="24"/>
          <w:vertAlign w:val="subscript"/>
        </w:rPr>
        <w:t>chol</w:t>
      </w:r>
      <w:proofErr w:type="spellEnd"/>
      <w:r>
        <w:rPr>
          <w:rFonts w:asciiTheme="majorHAnsi" w:hAnsiTheme="majorHAnsi"/>
          <w:color w:val="1F497D" w:themeColor="text2"/>
          <w:sz w:val="24"/>
        </w:rPr>
        <w:t xml:space="preserve"> donc c’est le magnésium qui est plus abondant dans le lait de vache.</w:t>
      </w:r>
    </w:p>
    <w:p w14:paraId="0058C63D" w14:textId="6DC682B9" w:rsidR="00EC73A8" w:rsidRPr="00881FF2" w:rsidRDefault="00216838" w:rsidP="003F06DD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881FF2">
        <w:rPr>
          <w:rFonts w:asciiTheme="majorHAnsi" w:hAnsiTheme="majorHAnsi" w:cstheme="majorHAnsi"/>
          <w:i/>
          <w:iCs/>
          <w:sz w:val="21"/>
          <w:szCs w:val="21"/>
        </w:rPr>
        <w:t>Données</w:t>
      </w:r>
      <w:r w:rsidRPr="00881FF2">
        <w:rPr>
          <w:rFonts w:asciiTheme="majorHAnsi" w:hAnsiTheme="majorHAnsi" w:cstheme="majorHAnsi"/>
          <w:sz w:val="21"/>
          <w:szCs w:val="21"/>
        </w:rPr>
        <w:t> : masses molaires : M(H) = 1,0 g.mol</w:t>
      </w:r>
      <w:r w:rsidRPr="00881FF2">
        <w:rPr>
          <w:rFonts w:asciiTheme="majorHAnsi" w:hAnsiTheme="majorHAnsi" w:cstheme="majorHAnsi"/>
          <w:sz w:val="21"/>
          <w:szCs w:val="21"/>
          <w:vertAlign w:val="superscript"/>
        </w:rPr>
        <w:t>-1</w:t>
      </w:r>
      <w:r w:rsidRPr="00881FF2">
        <w:rPr>
          <w:rFonts w:asciiTheme="majorHAnsi" w:hAnsiTheme="majorHAnsi" w:cstheme="majorHAnsi"/>
          <w:sz w:val="21"/>
          <w:szCs w:val="21"/>
        </w:rPr>
        <w:t> ; M(C) = 12,0 g.mol</w:t>
      </w:r>
      <w:r w:rsidRPr="00881FF2">
        <w:rPr>
          <w:rFonts w:asciiTheme="majorHAnsi" w:hAnsiTheme="majorHAnsi" w:cstheme="majorHAnsi"/>
          <w:sz w:val="21"/>
          <w:szCs w:val="21"/>
          <w:vertAlign w:val="superscript"/>
        </w:rPr>
        <w:t>-1</w:t>
      </w:r>
      <w:r w:rsidRPr="00881FF2">
        <w:rPr>
          <w:rFonts w:asciiTheme="majorHAnsi" w:hAnsiTheme="majorHAnsi" w:cstheme="majorHAnsi"/>
          <w:sz w:val="21"/>
          <w:szCs w:val="21"/>
        </w:rPr>
        <w:t> ; M(O) = 16,0 g.mol</w:t>
      </w:r>
      <w:r w:rsidRPr="00881FF2">
        <w:rPr>
          <w:rFonts w:asciiTheme="majorHAnsi" w:hAnsiTheme="majorHAnsi" w:cstheme="majorHAnsi"/>
          <w:sz w:val="21"/>
          <w:szCs w:val="21"/>
          <w:vertAlign w:val="superscript"/>
        </w:rPr>
        <w:t>-1</w:t>
      </w:r>
      <w:r w:rsidR="0013404B" w:rsidRPr="00881FF2">
        <w:rPr>
          <w:rFonts w:asciiTheme="majorHAnsi" w:hAnsiTheme="majorHAnsi" w:cstheme="majorHAnsi"/>
          <w:sz w:val="21"/>
          <w:szCs w:val="21"/>
        </w:rPr>
        <w:t> ; M(Ca) = 40,1 g.mol</w:t>
      </w:r>
      <w:r w:rsidR="0013404B" w:rsidRPr="00881FF2">
        <w:rPr>
          <w:rFonts w:asciiTheme="majorHAnsi" w:hAnsiTheme="majorHAnsi" w:cstheme="majorHAnsi"/>
          <w:sz w:val="21"/>
          <w:szCs w:val="21"/>
          <w:vertAlign w:val="superscript"/>
        </w:rPr>
        <w:t>-1</w:t>
      </w:r>
      <w:r w:rsidR="0013404B" w:rsidRPr="00881FF2">
        <w:rPr>
          <w:rFonts w:asciiTheme="majorHAnsi" w:hAnsiTheme="majorHAnsi" w:cstheme="majorHAnsi"/>
          <w:sz w:val="21"/>
          <w:szCs w:val="21"/>
        </w:rPr>
        <w:t> ; M(Zn) = 65,4 g.mol</w:t>
      </w:r>
      <w:r w:rsidR="0013404B" w:rsidRPr="00881FF2">
        <w:rPr>
          <w:rFonts w:asciiTheme="majorHAnsi" w:hAnsiTheme="majorHAnsi" w:cstheme="majorHAnsi"/>
          <w:sz w:val="21"/>
          <w:szCs w:val="21"/>
          <w:vertAlign w:val="superscript"/>
        </w:rPr>
        <w:t>-1</w:t>
      </w:r>
      <w:r w:rsidR="0013404B" w:rsidRPr="00881FF2">
        <w:rPr>
          <w:rFonts w:asciiTheme="majorHAnsi" w:hAnsiTheme="majorHAnsi" w:cstheme="majorHAnsi"/>
          <w:sz w:val="21"/>
          <w:szCs w:val="21"/>
        </w:rPr>
        <w:t> ; M(Mg) = 24,3 g.mol</w:t>
      </w:r>
      <w:r w:rsidR="0013404B" w:rsidRPr="00881FF2">
        <w:rPr>
          <w:rFonts w:asciiTheme="majorHAnsi" w:hAnsiTheme="majorHAnsi" w:cstheme="majorHAnsi"/>
          <w:sz w:val="21"/>
          <w:szCs w:val="21"/>
          <w:vertAlign w:val="superscript"/>
        </w:rPr>
        <w:t>-1</w:t>
      </w:r>
    </w:p>
    <w:p w14:paraId="62365C89" w14:textId="77777777" w:rsidR="00881FF2" w:rsidRPr="0028168E" w:rsidRDefault="00881FF2" w:rsidP="000D4933">
      <w:pPr>
        <w:pStyle w:val="Sansinterligne"/>
        <w:rPr>
          <w:rFonts w:asciiTheme="majorHAnsi" w:hAnsiTheme="majorHAnsi"/>
          <w:b/>
          <w:szCs w:val="22"/>
          <w:u w:val="single"/>
        </w:rPr>
      </w:pPr>
    </w:p>
    <w:p w14:paraId="2BD1735D" w14:textId="5E93ABE5" w:rsidR="000D4933" w:rsidRPr="003C3D22" w:rsidRDefault="000D4933" w:rsidP="000D4933">
      <w:pPr>
        <w:pStyle w:val="Sansinterligne"/>
        <w:rPr>
          <w:rFonts w:asciiTheme="majorHAnsi" w:hAnsiTheme="majorHAnsi"/>
          <w:b/>
          <w:szCs w:val="22"/>
          <w:u w:val="single"/>
        </w:rPr>
      </w:pPr>
      <w:r w:rsidRPr="003C3D22">
        <w:rPr>
          <w:rFonts w:asciiTheme="majorHAnsi" w:hAnsiTheme="majorHAnsi"/>
          <w:b/>
          <w:szCs w:val="22"/>
          <w:u w:val="single"/>
        </w:rPr>
        <w:t>Exercice 2</w:t>
      </w:r>
      <w:r w:rsidRPr="003C3D22">
        <w:rPr>
          <w:rFonts w:asciiTheme="majorHAnsi" w:hAnsiTheme="majorHAnsi"/>
          <w:b/>
          <w:szCs w:val="22"/>
        </w:rPr>
        <w:t> : Calculer une concentration en quantité de matière</w:t>
      </w:r>
    </w:p>
    <w:p w14:paraId="22E3EF22" w14:textId="367F53C0" w:rsidR="000D4933" w:rsidRPr="00881FF2" w:rsidRDefault="000D4933" w:rsidP="003F06DD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881FF2">
        <w:rPr>
          <w:rFonts w:asciiTheme="majorHAnsi" w:hAnsiTheme="majorHAnsi" w:cstheme="majorHAnsi"/>
          <w:sz w:val="21"/>
          <w:szCs w:val="21"/>
        </w:rPr>
        <w:t xml:space="preserve">Une solution est obtenue en dissolvant une quantité de matière </w:t>
      </w:r>
      <w:r w:rsidRPr="00881FF2">
        <w:rPr>
          <w:rFonts w:asciiTheme="majorHAnsi" w:hAnsiTheme="majorHAnsi" w:cstheme="majorHAnsi"/>
          <w:i/>
          <w:iCs/>
          <w:sz w:val="21"/>
          <w:szCs w:val="21"/>
        </w:rPr>
        <w:t>n</w:t>
      </w:r>
      <w:r w:rsidRPr="00881FF2">
        <w:rPr>
          <w:rFonts w:asciiTheme="majorHAnsi" w:hAnsiTheme="majorHAnsi" w:cstheme="majorHAnsi"/>
          <w:sz w:val="21"/>
          <w:szCs w:val="21"/>
        </w:rPr>
        <w:t xml:space="preserve"> = 0,17 mol de glucose dans de l’eau. Le volume de la solution est </w:t>
      </w:r>
      <w:proofErr w:type="spellStart"/>
      <w:r w:rsidRPr="00881FF2">
        <w:rPr>
          <w:rFonts w:asciiTheme="majorHAnsi" w:hAnsiTheme="majorHAnsi" w:cstheme="majorHAnsi"/>
          <w:i/>
          <w:iCs/>
          <w:sz w:val="21"/>
          <w:szCs w:val="21"/>
        </w:rPr>
        <w:t>V</w:t>
      </w:r>
      <w:r w:rsidRPr="00881FF2">
        <w:rPr>
          <w:rFonts w:asciiTheme="majorHAnsi" w:hAnsiTheme="majorHAnsi" w:cstheme="majorHAnsi"/>
          <w:i/>
          <w:iCs/>
          <w:sz w:val="21"/>
          <w:szCs w:val="21"/>
          <w:vertAlign w:val="subscript"/>
        </w:rPr>
        <w:t>solution</w:t>
      </w:r>
      <w:proofErr w:type="spellEnd"/>
      <w:r w:rsidRPr="00881FF2">
        <w:rPr>
          <w:rFonts w:asciiTheme="majorHAnsi" w:hAnsiTheme="majorHAnsi" w:cstheme="majorHAnsi"/>
          <w:sz w:val="21"/>
          <w:szCs w:val="21"/>
          <w:vertAlign w:val="subscript"/>
        </w:rPr>
        <w:t xml:space="preserve"> </w:t>
      </w:r>
      <w:r w:rsidRPr="00881FF2">
        <w:rPr>
          <w:rFonts w:asciiTheme="majorHAnsi" w:hAnsiTheme="majorHAnsi" w:cstheme="majorHAnsi"/>
          <w:sz w:val="21"/>
          <w:szCs w:val="21"/>
        </w:rPr>
        <w:t>= 100,0 mL.</w:t>
      </w:r>
    </w:p>
    <w:p w14:paraId="7277DFC4" w14:textId="1F0B2A83" w:rsidR="000D4933" w:rsidRDefault="00740BC8" w:rsidP="000D4933">
      <w:pPr>
        <w:pStyle w:val="exercice"/>
        <w:numPr>
          <w:ilvl w:val="0"/>
          <w:numId w:val="18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(APP : 1 pt) </w:t>
      </w:r>
      <w:r w:rsidR="000D4933" w:rsidRPr="00881FF2">
        <w:rPr>
          <w:rFonts w:asciiTheme="majorHAnsi" w:hAnsiTheme="majorHAnsi" w:cstheme="majorHAnsi"/>
          <w:b/>
          <w:bCs/>
          <w:sz w:val="21"/>
          <w:szCs w:val="21"/>
        </w:rPr>
        <w:t>Exprimer</w:t>
      </w:r>
      <w:r w:rsidR="000D4933" w:rsidRPr="00881FF2">
        <w:rPr>
          <w:rFonts w:asciiTheme="majorHAnsi" w:hAnsiTheme="majorHAnsi" w:cstheme="majorHAnsi"/>
          <w:sz w:val="21"/>
          <w:szCs w:val="21"/>
        </w:rPr>
        <w:t xml:space="preserve"> la concentration en quantité de matière de glucose dans cette solution.</w:t>
      </w:r>
    </w:p>
    <w:p w14:paraId="0A6A9A5E" w14:textId="6D6B7449" w:rsidR="0031730E" w:rsidRPr="0031730E" w:rsidRDefault="00A05312" w:rsidP="0031730E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c</m:t>
              </m:r>
            </m:e>
            <m:sub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glucose</m:t>
              </m:r>
            </m:sub>
          </m:sSub>
          <m:r>
            <w:rPr>
              <w:rFonts w:ascii="Cambria Math" w:hAnsi="Cambria Math" w:cstheme="majorHAnsi"/>
              <w:color w:val="1F497D" w:themeColor="text2"/>
              <w:sz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</w:rPr>
              </m:ctrlPr>
            </m:fPr>
            <m:num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n</m:t>
              </m:r>
            </m:num>
            <m:den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V</m:t>
              </m:r>
            </m:den>
          </m:f>
        </m:oMath>
      </m:oMathPara>
    </w:p>
    <w:p w14:paraId="532637F7" w14:textId="61E5060B" w:rsidR="000D4933" w:rsidRDefault="00740BC8" w:rsidP="000D4933">
      <w:pPr>
        <w:pStyle w:val="exercice"/>
        <w:numPr>
          <w:ilvl w:val="0"/>
          <w:numId w:val="18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(REA : </w:t>
      </w:r>
      <w:r w:rsidR="00A20BC8"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1</w:t>
      </w: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 pt) </w:t>
      </w:r>
      <w:r w:rsidR="000D4933" w:rsidRPr="00881FF2">
        <w:rPr>
          <w:rFonts w:asciiTheme="majorHAnsi" w:hAnsiTheme="majorHAnsi" w:cstheme="majorHAnsi"/>
          <w:b/>
          <w:bCs/>
          <w:sz w:val="21"/>
          <w:szCs w:val="21"/>
        </w:rPr>
        <w:t>Calculer</w:t>
      </w:r>
      <w:r w:rsidR="000D4933" w:rsidRPr="00881FF2">
        <w:rPr>
          <w:rFonts w:asciiTheme="majorHAnsi" w:hAnsiTheme="majorHAnsi" w:cstheme="majorHAnsi"/>
          <w:sz w:val="21"/>
          <w:szCs w:val="21"/>
        </w:rPr>
        <w:t xml:space="preserve"> sa valeur en </w:t>
      </w:r>
      <w:proofErr w:type="gramStart"/>
      <w:r w:rsidR="000D4933" w:rsidRPr="00881FF2">
        <w:rPr>
          <w:rFonts w:asciiTheme="majorHAnsi" w:hAnsiTheme="majorHAnsi" w:cstheme="majorHAnsi"/>
          <w:sz w:val="21"/>
          <w:szCs w:val="21"/>
        </w:rPr>
        <w:t>mol.L</w:t>
      </w:r>
      <w:proofErr w:type="gramEnd"/>
      <w:r w:rsidR="000D4933" w:rsidRPr="00881FF2">
        <w:rPr>
          <w:rFonts w:asciiTheme="majorHAnsi" w:hAnsiTheme="majorHAnsi" w:cstheme="majorHAnsi"/>
          <w:sz w:val="21"/>
          <w:szCs w:val="21"/>
          <w:vertAlign w:val="superscript"/>
        </w:rPr>
        <w:t>-1</w:t>
      </w:r>
      <w:r w:rsidR="000D4933" w:rsidRPr="00881FF2">
        <w:rPr>
          <w:rFonts w:asciiTheme="majorHAnsi" w:hAnsiTheme="majorHAnsi" w:cstheme="majorHAnsi"/>
          <w:sz w:val="21"/>
          <w:szCs w:val="21"/>
        </w:rPr>
        <w:t>.</w:t>
      </w:r>
    </w:p>
    <w:p w14:paraId="2DFD9CF3" w14:textId="75D6DEB9" w:rsidR="0031730E" w:rsidRPr="0031730E" w:rsidRDefault="00A05312" w:rsidP="0031730E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c</m:t>
              </m:r>
            </m:e>
            <m:sub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glucose</m:t>
              </m:r>
            </m:sub>
          </m:sSub>
          <m:r>
            <w:rPr>
              <w:rFonts w:ascii="Cambria Math" w:hAnsi="Cambria Math" w:cstheme="majorHAnsi"/>
              <w:color w:val="1F497D" w:themeColor="text2"/>
              <w:sz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1F497D" w:themeColor="text2"/>
                  <w:sz w:val="24"/>
                </w:rPr>
              </m:ctrlPr>
            </m:fPr>
            <m:num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0,17</m:t>
              </m:r>
            </m:num>
            <m:den>
              <m:r>
                <w:rPr>
                  <w:rFonts w:ascii="Cambria Math" w:hAnsi="Cambria Math" w:cstheme="majorHAnsi"/>
                  <w:color w:val="1F497D" w:themeColor="text2"/>
                  <w:sz w:val="24"/>
                </w:rPr>
                <m:t>100,0.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1F497D" w:themeColor="text2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1F497D" w:themeColor="text2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color w:val="1F497D" w:themeColor="text2"/>
                      <w:sz w:val="24"/>
                    </w:rPr>
                    <m:t>-3</m:t>
                  </m:r>
                </m:sup>
              </m:sSup>
            </m:den>
          </m:f>
          <m:r>
            <w:rPr>
              <w:rFonts w:ascii="Cambria Math" w:eastAsiaTheme="minorEastAsia" w:hAnsi="Cambria Math" w:cstheme="majorHAnsi"/>
              <w:color w:val="1F497D" w:themeColor="text2"/>
              <w:sz w:val="24"/>
            </w:rPr>
            <m:t>=1,7 mol.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color w:val="1F497D" w:themeColor="text2"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color w:val="1F497D" w:themeColor="text2"/>
                  <w:sz w:val="24"/>
                </w:rPr>
                <m:t>L</m:t>
              </m:r>
            </m:e>
            <m:sup>
              <m:r>
                <w:rPr>
                  <w:rFonts w:ascii="Cambria Math" w:eastAsiaTheme="minorEastAsia" w:hAnsi="Cambria Math" w:cstheme="majorHAnsi"/>
                  <w:color w:val="1F497D" w:themeColor="text2"/>
                  <w:sz w:val="24"/>
                </w:rPr>
                <m:t>-1</m:t>
              </m:r>
            </m:sup>
          </m:sSup>
        </m:oMath>
      </m:oMathPara>
    </w:p>
    <w:p w14:paraId="166354A0" w14:textId="430BD2D4" w:rsidR="00DF066B" w:rsidRDefault="00DF066B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4F381FA1" w14:textId="0AAD41B1" w:rsidR="005E54F6" w:rsidRPr="003C3D22" w:rsidRDefault="005E54F6" w:rsidP="005E54F6">
      <w:pPr>
        <w:pStyle w:val="Sansinterligne"/>
        <w:rPr>
          <w:rFonts w:asciiTheme="majorHAnsi" w:hAnsiTheme="majorHAnsi"/>
          <w:b/>
          <w:szCs w:val="22"/>
          <w:u w:val="single"/>
        </w:rPr>
      </w:pPr>
      <w:r w:rsidRPr="003C3D22">
        <w:rPr>
          <w:rFonts w:asciiTheme="majorHAnsi" w:hAnsiTheme="majorHAnsi"/>
          <w:b/>
          <w:szCs w:val="22"/>
          <w:u w:val="single"/>
        </w:rPr>
        <w:t>Exercice 3</w:t>
      </w:r>
      <w:r w:rsidRPr="003C3D22">
        <w:rPr>
          <w:rFonts w:asciiTheme="majorHAnsi" w:hAnsiTheme="majorHAnsi"/>
          <w:b/>
          <w:szCs w:val="22"/>
        </w:rPr>
        <w:t> : Lien entre spectre d’absorption et couleur</w:t>
      </w:r>
    </w:p>
    <w:p w14:paraId="7EC6AB5F" w14:textId="7C49D427" w:rsidR="00DF066B" w:rsidRPr="00881FF2" w:rsidRDefault="005E54F6" w:rsidP="003F06DD">
      <w:pPr>
        <w:pStyle w:val="exercice"/>
        <w:jc w:val="both"/>
        <w:rPr>
          <w:rFonts w:asciiTheme="majorHAnsi" w:hAnsiTheme="majorHAnsi" w:cstheme="majorHAnsi"/>
          <w:sz w:val="21"/>
          <w:szCs w:val="21"/>
        </w:rPr>
      </w:pPr>
      <w:r w:rsidRPr="00881FF2">
        <w:rPr>
          <w:rFonts w:asciiTheme="majorHAnsi" w:hAnsiTheme="majorHAnsi" w:cstheme="majorHAnsi"/>
          <w:sz w:val="21"/>
          <w:szCs w:val="21"/>
        </w:rPr>
        <w:t xml:space="preserve">Une solution de vert de malachite est </w:t>
      </w:r>
      <w:r w:rsidR="0028612B" w:rsidRPr="00881FF2">
        <w:rPr>
          <w:rFonts w:asciiTheme="majorHAnsi" w:hAnsiTheme="majorHAnsi" w:cstheme="majorHAnsi"/>
          <w:sz w:val="21"/>
          <w:szCs w:val="21"/>
        </w:rPr>
        <w:t>cyan</w:t>
      </w:r>
      <w:r w:rsidRPr="00881FF2">
        <w:rPr>
          <w:rFonts w:asciiTheme="majorHAnsi" w:hAnsiTheme="majorHAnsi" w:cstheme="majorHAnsi"/>
          <w:sz w:val="21"/>
          <w:szCs w:val="21"/>
        </w:rPr>
        <w:t>.</w:t>
      </w:r>
    </w:p>
    <w:p w14:paraId="6B9FFDCC" w14:textId="0988A684" w:rsidR="005E54F6" w:rsidRDefault="00740BC8" w:rsidP="005E54F6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(RAI : 1 pt) </w:t>
      </w:r>
      <w:r w:rsidR="005E54F6" w:rsidRPr="00881FF2">
        <w:rPr>
          <w:rFonts w:asciiTheme="majorHAnsi" w:hAnsiTheme="majorHAnsi" w:cstheme="majorHAnsi"/>
          <w:sz w:val="21"/>
          <w:szCs w:val="21"/>
        </w:rPr>
        <w:t>A quelle longueur d’onde devrait-on se placer pour doser cette solution par spectrophotométrie ? Justifier.</w:t>
      </w:r>
    </w:p>
    <w:p w14:paraId="5A68BFC3" w14:textId="0A878BC4" w:rsidR="00170410" w:rsidRPr="00170410" w:rsidRDefault="00866C6E" w:rsidP="00170410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>La solution absorbe au maximum à environ 6</w:t>
      </w:r>
      <w:r w:rsidR="00A33520">
        <w:rPr>
          <w:rFonts w:asciiTheme="majorHAnsi" w:hAnsiTheme="majorHAnsi"/>
          <w:color w:val="1F497D" w:themeColor="text2"/>
          <w:sz w:val="24"/>
        </w:rPr>
        <w:t>2</w:t>
      </w:r>
      <w:r>
        <w:rPr>
          <w:rFonts w:asciiTheme="majorHAnsi" w:hAnsiTheme="majorHAnsi"/>
          <w:color w:val="1F497D" w:themeColor="text2"/>
          <w:sz w:val="24"/>
        </w:rPr>
        <w:t>0 nm. Il faut donc se placer à cette longueur d’onde pour que les mesures soient les plus précises possible.</w:t>
      </w:r>
    </w:p>
    <w:p w14:paraId="13B22B11" w14:textId="00A6924E" w:rsidR="005E54F6" w:rsidRPr="00881FF2" w:rsidRDefault="00740BC8" w:rsidP="005E54F6">
      <w:pPr>
        <w:pStyle w:val="exercice"/>
        <w:numPr>
          <w:ilvl w:val="0"/>
          <w:numId w:val="20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(COM : </w:t>
      </w:r>
      <w:r w:rsidR="00A20BC8"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>2</w:t>
      </w:r>
      <w:r w:rsidRPr="00881FF2">
        <w:rPr>
          <w:rFonts w:asciiTheme="majorHAnsi" w:hAnsiTheme="majorHAnsi"/>
          <w:color w:val="808080" w:themeColor="background1" w:themeShade="80"/>
          <w:sz w:val="21"/>
          <w:szCs w:val="20"/>
        </w:rPr>
        <w:t xml:space="preserve"> pt) </w:t>
      </w:r>
      <w:r w:rsidR="005E54F6" w:rsidRPr="00881FF2">
        <w:rPr>
          <w:rFonts w:asciiTheme="majorHAnsi" w:hAnsiTheme="majorHAnsi" w:cstheme="majorHAnsi"/>
          <w:sz w:val="21"/>
          <w:szCs w:val="21"/>
        </w:rPr>
        <w:t xml:space="preserve">A partir des données, </w:t>
      </w:r>
      <w:r w:rsidR="005E54F6" w:rsidRPr="00881FF2">
        <w:rPr>
          <w:rFonts w:asciiTheme="majorHAnsi" w:hAnsiTheme="majorHAnsi" w:cstheme="majorHAnsi"/>
          <w:b/>
          <w:bCs/>
          <w:sz w:val="21"/>
          <w:szCs w:val="21"/>
        </w:rPr>
        <w:t>justifier</w:t>
      </w:r>
      <w:r w:rsidR="005E54F6" w:rsidRPr="00881FF2">
        <w:rPr>
          <w:rFonts w:asciiTheme="majorHAnsi" w:hAnsiTheme="majorHAnsi" w:cstheme="majorHAnsi"/>
          <w:sz w:val="21"/>
          <w:szCs w:val="21"/>
        </w:rPr>
        <w:t xml:space="preserve"> la couleur de la solution.</w:t>
      </w:r>
    </w:p>
    <w:p w14:paraId="14604EAF" w14:textId="0DCC05E0" w:rsidR="005E54F6" w:rsidRPr="00453E4F" w:rsidRDefault="000D190E" w:rsidP="003F06DD">
      <w:pPr>
        <w:pStyle w:val="exercice"/>
        <w:jc w:val="both"/>
        <w:rPr>
          <w:rFonts w:asciiTheme="majorHAnsi" w:hAnsiTheme="majorHAnsi" w:cstheme="majorHAnsi"/>
          <w:color w:val="1F497D" w:themeColor="text2"/>
          <w:sz w:val="24"/>
          <w:szCs w:val="24"/>
        </w:rPr>
      </w:pPr>
      <w:r>
        <w:rPr>
          <w:rFonts w:asciiTheme="majorHAnsi" w:hAnsiTheme="majorHAnsi" w:cstheme="majorHAnsi"/>
          <w:color w:val="1F497D" w:themeColor="text2"/>
          <w:sz w:val="24"/>
          <w:szCs w:val="24"/>
        </w:rPr>
        <w:t>Nous savons que la couleur d’une solution correspond à la couleur complémentaire (à l’opposé du cercle chromatique) de la couleur absorbée au maximum. 6</w:t>
      </w:r>
      <w:r w:rsidR="00A33520">
        <w:rPr>
          <w:rFonts w:asciiTheme="majorHAnsi" w:hAnsiTheme="majorHAnsi" w:cstheme="majorHAnsi"/>
          <w:color w:val="1F497D" w:themeColor="text2"/>
          <w:sz w:val="24"/>
          <w:szCs w:val="24"/>
        </w:rPr>
        <w:t>2</w:t>
      </w:r>
      <w:r>
        <w:rPr>
          <w:rFonts w:asciiTheme="majorHAnsi" w:hAnsiTheme="majorHAnsi" w:cstheme="majorHAnsi"/>
          <w:color w:val="1F497D" w:themeColor="text2"/>
          <w:sz w:val="24"/>
          <w:szCs w:val="24"/>
        </w:rPr>
        <w:t>0 nm correspond à la couleur orange/rouge. D’après le cercle chromatique, sa couleur complémentaire est le cyan</w:t>
      </w:r>
      <w:r w:rsidR="00CF60CC">
        <w:rPr>
          <w:rFonts w:asciiTheme="majorHAnsi" w:hAnsiTheme="majorHAnsi" w:cstheme="majorHAnsi"/>
          <w:color w:val="1F497D" w:themeColor="text2"/>
          <w:sz w:val="24"/>
          <w:szCs w:val="24"/>
        </w:rPr>
        <w:t>, cela justifie la couleur de la solution.</w:t>
      </w:r>
    </w:p>
    <w:p w14:paraId="514D6591" w14:textId="25D2E511" w:rsidR="00DB0ED1" w:rsidRPr="00DB0ED1" w:rsidRDefault="003C3D22" w:rsidP="003F06DD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B284D78" wp14:editId="1D9F0B06">
            <wp:simplePos x="0" y="0"/>
            <wp:positionH relativeFrom="column">
              <wp:posOffset>155575</wp:posOffset>
            </wp:positionH>
            <wp:positionV relativeFrom="paragraph">
              <wp:posOffset>97155</wp:posOffset>
            </wp:positionV>
            <wp:extent cx="2567940" cy="1550035"/>
            <wp:effectExtent l="0" t="0" r="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5" r="6760" b="14527"/>
                    <a:stretch/>
                  </pic:blipFill>
                  <pic:spPr bwMode="auto">
                    <a:xfrm>
                      <a:off x="0" y="0"/>
                      <a:ext cx="25679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4F6" w:rsidRPr="005E54F6">
        <w:rPr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A0DCEC7" wp14:editId="405FB9DF">
            <wp:simplePos x="0" y="0"/>
            <wp:positionH relativeFrom="column">
              <wp:posOffset>4239895</wp:posOffset>
            </wp:positionH>
            <wp:positionV relativeFrom="paragraph">
              <wp:posOffset>363369</wp:posOffset>
            </wp:positionV>
            <wp:extent cx="1757045" cy="1496695"/>
            <wp:effectExtent l="0" t="0" r="0" b="1905"/>
            <wp:wrapSquare wrapText="bothSides"/>
            <wp:docPr id="3" name="Image 3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ar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1" t="70271" r="19451" b="2996"/>
                    <a:stretch/>
                  </pic:blipFill>
                  <pic:spPr bwMode="auto">
                    <a:xfrm>
                      <a:off x="0" y="0"/>
                      <a:ext cx="1757045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ED1" w:rsidRPr="00DB0ED1" w:rsidSect="004870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767"/>
    <w:multiLevelType w:val="hybridMultilevel"/>
    <w:tmpl w:val="96E0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6A9"/>
    <w:multiLevelType w:val="hybridMultilevel"/>
    <w:tmpl w:val="15BEA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F5429"/>
    <w:multiLevelType w:val="hybridMultilevel"/>
    <w:tmpl w:val="9860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7"/>
  </w:num>
  <w:num w:numId="5">
    <w:abstractNumId w:val="9"/>
  </w:num>
  <w:num w:numId="6">
    <w:abstractNumId w:val="12"/>
  </w:num>
  <w:num w:numId="7">
    <w:abstractNumId w:val="18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9"/>
  </w:num>
  <w:num w:numId="15">
    <w:abstractNumId w:val="7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203DF"/>
    <w:rsid w:val="000241E4"/>
    <w:rsid w:val="000244EC"/>
    <w:rsid w:val="000379BE"/>
    <w:rsid w:val="0004168D"/>
    <w:rsid w:val="00052A73"/>
    <w:rsid w:val="000537E5"/>
    <w:rsid w:val="00064929"/>
    <w:rsid w:val="00075DC6"/>
    <w:rsid w:val="000835D0"/>
    <w:rsid w:val="000844AD"/>
    <w:rsid w:val="00086B2F"/>
    <w:rsid w:val="0009163B"/>
    <w:rsid w:val="00091CFB"/>
    <w:rsid w:val="00092444"/>
    <w:rsid w:val="000A0CD4"/>
    <w:rsid w:val="000A626B"/>
    <w:rsid w:val="000B0DA7"/>
    <w:rsid w:val="000B6AA6"/>
    <w:rsid w:val="000B7D05"/>
    <w:rsid w:val="000C6FBF"/>
    <w:rsid w:val="000D190E"/>
    <w:rsid w:val="000D4933"/>
    <w:rsid w:val="000E0217"/>
    <w:rsid w:val="000E1F92"/>
    <w:rsid w:val="000F4001"/>
    <w:rsid w:val="000F6E3A"/>
    <w:rsid w:val="000F7506"/>
    <w:rsid w:val="00112B25"/>
    <w:rsid w:val="001218E1"/>
    <w:rsid w:val="0012448C"/>
    <w:rsid w:val="0012574E"/>
    <w:rsid w:val="001319D1"/>
    <w:rsid w:val="0013404B"/>
    <w:rsid w:val="00135DB0"/>
    <w:rsid w:val="00136E0D"/>
    <w:rsid w:val="0014423F"/>
    <w:rsid w:val="00145F0B"/>
    <w:rsid w:val="00146E1F"/>
    <w:rsid w:val="00170410"/>
    <w:rsid w:val="00182E59"/>
    <w:rsid w:val="00194B01"/>
    <w:rsid w:val="001955AE"/>
    <w:rsid w:val="001B0404"/>
    <w:rsid w:val="001B193E"/>
    <w:rsid w:val="001B3AFC"/>
    <w:rsid w:val="001B6D3D"/>
    <w:rsid w:val="001B7D96"/>
    <w:rsid w:val="001C24A4"/>
    <w:rsid w:val="001D1F23"/>
    <w:rsid w:val="001D71FF"/>
    <w:rsid w:val="001E4648"/>
    <w:rsid w:val="001F1448"/>
    <w:rsid w:val="001F18EB"/>
    <w:rsid w:val="001F2C7B"/>
    <w:rsid w:val="001F51DC"/>
    <w:rsid w:val="001F68B2"/>
    <w:rsid w:val="00207A80"/>
    <w:rsid w:val="00216838"/>
    <w:rsid w:val="002232A5"/>
    <w:rsid w:val="00223FD6"/>
    <w:rsid w:val="002317B9"/>
    <w:rsid w:val="00240F28"/>
    <w:rsid w:val="00241DD2"/>
    <w:rsid w:val="00252387"/>
    <w:rsid w:val="00255420"/>
    <w:rsid w:val="00260928"/>
    <w:rsid w:val="002611BC"/>
    <w:rsid w:val="0026307C"/>
    <w:rsid w:val="00270BDC"/>
    <w:rsid w:val="00271734"/>
    <w:rsid w:val="0028168E"/>
    <w:rsid w:val="0028612B"/>
    <w:rsid w:val="00291C91"/>
    <w:rsid w:val="00292B73"/>
    <w:rsid w:val="002954B8"/>
    <w:rsid w:val="002A7305"/>
    <w:rsid w:val="002B3345"/>
    <w:rsid w:val="002B6F0F"/>
    <w:rsid w:val="002C016F"/>
    <w:rsid w:val="002C7009"/>
    <w:rsid w:val="002D1CFA"/>
    <w:rsid w:val="002E2CD4"/>
    <w:rsid w:val="002F39FE"/>
    <w:rsid w:val="002F7ED5"/>
    <w:rsid w:val="00302859"/>
    <w:rsid w:val="00302B1C"/>
    <w:rsid w:val="00306D06"/>
    <w:rsid w:val="00312BBB"/>
    <w:rsid w:val="003143B9"/>
    <w:rsid w:val="003159C3"/>
    <w:rsid w:val="0031730E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A01C5"/>
    <w:rsid w:val="003A3E9E"/>
    <w:rsid w:val="003A4F93"/>
    <w:rsid w:val="003A60AD"/>
    <w:rsid w:val="003A7162"/>
    <w:rsid w:val="003B2884"/>
    <w:rsid w:val="003B75FE"/>
    <w:rsid w:val="003C3B10"/>
    <w:rsid w:val="003C3D22"/>
    <w:rsid w:val="003D0F5C"/>
    <w:rsid w:val="003F06DD"/>
    <w:rsid w:val="00405132"/>
    <w:rsid w:val="00414FD7"/>
    <w:rsid w:val="004264D4"/>
    <w:rsid w:val="00432164"/>
    <w:rsid w:val="00447C75"/>
    <w:rsid w:val="00451E2E"/>
    <w:rsid w:val="00453E4F"/>
    <w:rsid w:val="004560B2"/>
    <w:rsid w:val="00456381"/>
    <w:rsid w:val="0048280A"/>
    <w:rsid w:val="00485A4B"/>
    <w:rsid w:val="004870A5"/>
    <w:rsid w:val="00490A44"/>
    <w:rsid w:val="00492CFB"/>
    <w:rsid w:val="00492EFA"/>
    <w:rsid w:val="0049756A"/>
    <w:rsid w:val="004B1F2E"/>
    <w:rsid w:val="004B48AE"/>
    <w:rsid w:val="004C3A42"/>
    <w:rsid w:val="004D088F"/>
    <w:rsid w:val="004D35C4"/>
    <w:rsid w:val="004D5890"/>
    <w:rsid w:val="004E21F8"/>
    <w:rsid w:val="004E51B3"/>
    <w:rsid w:val="004E7D00"/>
    <w:rsid w:val="004F31AB"/>
    <w:rsid w:val="004F67E3"/>
    <w:rsid w:val="00515433"/>
    <w:rsid w:val="005158D1"/>
    <w:rsid w:val="0051718A"/>
    <w:rsid w:val="00523FCB"/>
    <w:rsid w:val="0052673A"/>
    <w:rsid w:val="00535CDC"/>
    <w:rsid w:val="005431D4"/>
    <w:rsid w:val="00551ACB"/>
    <w:rsid w:val="00552A54"/>
    <w:rsid w:val="0056732F"/>
    <w:rsid w:val="00570A14"/>
    <w:rsid w:val="005728C7"/>
    <w:rsid w:val="00593711"/>
    <w:rsid w:val="005944C9"/>
    <w:rsid w:val="005A368C"/>
    <w:rsid w:val="005A67F6"/>
    <w:rsid w:val="005A6849"/>
    <w:rsid w:val="005B1137"/>
    <w:rsid w:val="005B440C"/>
    <w:rsid w:val="005C1E0C"/>
    <w:rsid w:val="005C3091"/>
    <w:rsid w:val="005D0547"/>
    <w:rsid w:val="005D295E"/>
    <w:rsid w:val="005E54F6"/>
    <w:rsid w:val="00601BCE"/>
    <w:rsid w:val="00602390"/>
    <w:rsid w:val="00603C8F"/>
    <w:rsid w:val="00603D56"/>
    <w:rsid w:val="00611906"/>
    <w:rsid w:val="00616406"/>
    <w:rsid w:val="00625EAB"/>
    <w:rsid w:val="006347FA"/>
    <w:rsid w:val="00646B60"/>
    <w:rsid w:val="006500FC"/>
    <w:rsid w:val="00652BA2"/>
    <w:rsid w:val="00655B17"/>
    <w:rsid w:val="00657DA1"/>
    <w:rsid w:val="0066715E"/>
    <w:rsid w:val="006816B4"/>
    <w:rsid w:val="006838B2"/>
    <w:rsid w:val="0068754B"/>
    <w:rsid w:val="00693B00"/>
    <w:rsid w:val="006C0C4B"/>
    <w:rsid w:val="006C3BDA"/>
    <w:rsid w:val="006C45AD"/>
    <w:rsid w:val="006E029A"/>
    <w:rsid w:val="006E5DD3"/>
    <w:rsid w:val="006E6408"/>
    <w:rsid w:val="006F0F16"/>
    <w:rsid w:val="006F22A0"/>
    <w:rsid w:val="006F6A49"/>
    <w:rsid w:val="007020A1"/>
    <w:rsid w:val="00707101"/>
    <w:rsid w:val="00716391"/>
    <w:rsid w:val="0072171E"/>
    <w:rsid w:val="00722CD0"/>
    <w:rsid w:val="00730F3E"/>
    <w:rsid w:val="007340CD"/>
    <w:rsid w:val="00740BC8"/>
    <w:rsid w:val="00745B4F"/>
    <w:rsid w:val="00746325"/>
    <w:rsid w:val="00747D0B"/>
    <w:rsid w:val="007527FE"/>
    <w:rsid w:val="00752A41"/>
    <w:rsid w:val="007546A7"/>
    <w:rsid w:val="007828C5"/>
    <w:rsid w:val="00790CFA"/>
    <w:rsid w:val="00793FD2"/>
    <w:rsid w:val="007A4A7E"/>
    <w:rsid w:val="007A60C1"/>
    <w:rsid w:val="007B6339"/>
    <w:rsid w:val="007E10BB"/>
    <w:rsid w:val="007E2386"/>
    <w:rsid w:val="007E69CC"/>
    <w:rsid w:val="00801EB7"/>
    <w:rsid w:val="0080527C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44DA7"/>
    <w:rsid w:val="00861302"/>
    <w:rsid w:val="00861478"/>
    <w:rsid w:val="008631AC"/>
    <w:rsid w:val="00866C6E"/>
    <w:rsid w:val="00867533"/>
    <w:rsid w:val="00881FF2"/>
    <w:rsid w:val="0089034D"/>
    <w:rsid w:val="00891CF5"/>
    <w:rsid w:val="00894011"/>
    <w:rsid w:val="00897B59"/>
    <w:rsid w:val="008B039E"/>
    <w:rsid w:val="008B6573"/>
    <w:rsid w:val="008C4069"/>
    <w:rsid w:val="008C6AFA"/>
    <w:rsid w:val="008D1261"/>
    <w:rsid w:val="008D45B1"/>
    <w:rsid w:val="008D6B00"/>
    <w:rsid w:val="008E481C"/>
    <w:rsid w:val="008E4B28"/>
    <w:rsid w:val="008F0826"/>
    <w:rsid w:val="0090559D"/>
    <w:rsid w:val="009142F1"/>
    <w:rsid w:val="00917923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90CCD"/>
    <w:rsid w:val="009A28A4"/>
    <w:rsid w:val="009A793A"/>
    <w:rsid w:val="009B3950"/>
    <w:rsid w:val="009B6A55"/>
    <w:rsid w:val="009D2013"/>
    <w:rsid w:val="009E239D"/>
    <w:rsid w:val="009E5C0B"/>
    <w:rsid w:val="009F46FD"/>
    <w:rsid w:val="009F75CB"/>
    <w:rsid w:val="009F7F35"/>
    <w:rsid w:val="00A03FE1"/>
    <w:rsid w:val="00A05312"/>
    <w:rsid w:val="00A20BC8"/>
    <w:rsid w:val="00A24B1B"/>
    <w:rsid w:val="00A27889"/>
    <w:rsid w:val="00A33520"/>
    <w:rsid w:val="00A34C8C"/>
    <w:rsid w:val="00A5765F"/>
    <w:rsid w:val="00A57924"/>
    <w:rsid w:val="00A654B4"/>
    <w:rsid w:val="00A734E7"/>
    <w:rsid w:val="00A946BA"/>
    <w:rsid w:val="00AD01A7"/>
    <w:rsid w:val="00AD05E1"/>
    <w:rsid w:val="00AD3FFE"/>
    <w:rsid w:val="00AD4EC0"/>
    <w:rsid w:val="00AD6FCA"/>
    <w:rsid w:val="00AD7620"/>
    <w:rsid w:val="00AE109E"/>
    <w:rsid w:val="00AF0AC0"/>
    <w:rsid w:val="00AF5856"/>
    <w:rsid w:val="00B0681B"/>
    <w:rsid w:val="00B0693A"/>
    <w:rsid w:val="00B11648"/>
    <w:rsid w:val="00B17713"/>
    <w:rsid w:val="00B17ACD"/>
    <w:rsid w:val="00B2155F"/>
    <w:rsid w:val="00B30DA0"/>
    <w:rsid w:val="00B32FDB"/>
    <w:rsid w:val="00B3531F"/>
    <w:rsid w:val="00B35FA3"/>
    <w:rsid w:val="00B46ACB"/>
    <w:rsid w:val="00B5358E"/>
    <w:rsid w:val="00B610B1"/>
    <w:rsid w:val="00B7037C"/>
    <w:rsid w:val="00B71CDD"/>
    <w:rsid w:val="00B751FE"/>
    <w:rsid w:val="00B813DF"/>
    <w:rsid w:val="00B83B52"/>
    <w:rsid w:val="00BC55B0"/>
    <w:rsid w:val="00BC59CD"/>
    <w:rsid w:val="00BE4D0A"/>
    <w:rsid w:val="00C02DB0"/>
    <w:rsid w:val="00C132F9"/>
    <w:rsid w:val="00C17E60"/>
    <w:rsid w:val="00C24CA9"/>
    <w:rsid w:val="00C275AB"/>
    <w:rsid w:val="00C32E31"/>
    <w:rsid w:val="00C54C10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C658E"/>
    <w:rsid w:val="00CE59E7"/>
    <w:rsid w:val="00CF60CC"/>
    <w:rsid w:val="00D01831"/>
    <w:rsid w:val="00D109BA"/>
    <w:rsid w:val="00D270BC"/>
    <w:rsid w:val="00D32CBE"/>
    <w:rsid w:val="00D517C9"/>
    <w:rsid w:val="00D536DA"/>
    <w:rsid w:val="00D5418B"/>
    <w:rsid w:val="00D54D23"/>
    <w:rsid w:val="00D676D4"/>
    <w:rsid w:val="00D67A41"/>
    <w:rsid w:val="00D70438"/>
    <w:rsid w:val="00D72DDA"/>
    <w:rsid w:val="00D75C8A"/>
    <w:rsid w:val="00D8471B"/>
    <w:rsid w:val="00D84F4B"/>
    <w:rsid w:val="00D87110"/>
    <w:rsid w:val="00D9087E"/>
    <w:rsid w:val="00D9348E"/>
    <w:rsid w:val="00D9485A"/>
    <w:rsid w:val="00DA53D4"/>
    <w:rsid w:val="00DA788C"/>
    <w:rsid w:val="00DB0ED1"/>
    <w:rsid w:val="00DB2D3F"/>
    <w:rsid w:val="00DB6503"/>
    <w:rsid w:val="00DC49F0"/>
    <w:rsid w:val="00DC53EC"/>
    <w:rsid w:val="00DD223E"/>
    <w:rsid w:val="00DE2595"/>
    <w:rsid w:val="00DE43CB"/>
    <w:rsid w:val="00DF066B"/>
    <w:rsid w:val="00DF31B3"/>
    <w:rsid w:val="00DF7043"/>
    <w:rsid w:val="00E021DF"/>
    <w:rsid w:val="00E237F7"/>
    <w:rsid w:val="00E24BE9"/>
    <w:rsid w:val="00E25762"/>
    <w:rsid w:val="00E44429"/>
    <w:rsid w:val="00E47A86"/>
    <w:rsid w:val="00E53287"/>
    <w:rsid w:val="00E540EA"/>
    <w:rsid w:val="00E56F2C"/>
    <w:rsid w:val="00E62547"/>
    <w:rsid w:val="00E67152"/>
    <w:rsid w:val="00E729A8"/>
    <w:rsid w:val="00E76D91"/>
    <w:rsid w:val="00E77778"/>
    <w:rsid w:val="00E97E96"/>
    <w:rsid w:val="00EA1D0E"/>
    <w:rsid w:val="00EA3FA4"/>
    <w:rsid w:val="00EB3672"/>
    <w:rsid w:val="00EB6B4F"/>
    <w:rsid w:val="00EC4465"/>
    <w:rsid w:val="00EC73A8"/>
    <w:rsid w:val="00ED300E"/>
    <w:rsid w:val="00EF046E"/>
    <w:rsid w:val="00EF2238"/>
    <w:rsid w:val="00F0231B"/>
    <w:rsid w:val="00F12681"/>
    <w:rsid w:val="00F160AC"/>
    <w:rsid w:val="00F16534"/>
    <w:rsid w:val="00F27E00"/>
    <w:rsid w:val="00F33469"/>
    <w:rsid w:val="00F4283E"/>
    <w:rsid w:val="00F4709C"/>
    <w:rsid w:val="00F5201B"/>
    <w:rsid w:val="00F71821"/>
    <w:rsid w:val="00F749C4"/>
    <w:rsid w:val="00F769C4"/>
    <w:rsid w:val="00F919B6"/>
    <w:rsid w:val="00F95E30"/>
    <w:rsid w:val="00FA0A06"/>
    <w:rsid w:val="00FB2B51"/>
    <w:rsid w:val="00FB662F"/>
    <w:rsid w:val="00FC2DD5"/>
    <w:rsid w:val="00FD219F"/>
    <w:rsid w:val="00FD5E15"/>
    <w:rsid w:val="00FD7877"/>
    <w:rsid w:val="00FE3E93"/>
    <w:rsid w:val="00FE5607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semiHidden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1912-CF75-E244-BB5E-B09B1D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2021-08-16T16:53:00Z</cp:lastPrinted>
  <dcterms:created xsi:type="dcterms:W3CDTF">2021-08-16T16:53:00Z</dcterms:created>
  <dcterms:modified xsi:type="dcterms:W3CDTF">2021-08-16T16:53:00Z</dcterms:modified>
</cp:coreProperties>
</file>