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0A60A7" w14:textId="77777777" w:rsidR="005B36F4" w:rsidRPr="00592572" w:rsidRDefault="00CC626C" w:rsidP="00CC626C">
      <w:pPr>
        <w:jc w:val="center"/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</w:pPr>
      <w:r w:rsidRPr="0059257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 xml:space="preserve">Chapitre </w:t>
      </w:r>
      <w:r w:rsidR="00C26333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>1</w:t>
      </w:r>
      <w:r w:rsidR="000B3E7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>5</w:t>
      </w:r>
      <w:r w:rsidRPr="0059257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 xml:space="preserve"> : </w:t>
      </w:r>
      <w:r w:rsidR="000B3E72">
        <w:rPr>
          <w:rFonts w:ascii="Talking to the Moon" w:hAnsi="Talking to the Moon"/>
          <w:b/>
          <w:bCs/>
          <w:color w:val="FF9300"/>
          <w:sz w:val="40"/>
          <w:szCs w:val="40"/>
          <w:lang w:val="fr-CH"/>
        </w:rPr>
        <w:t>Analyse spectrale des ondes lumineuses</w:t>
      </w:r>
    </w:p>
    <w:p w14:paraId="382ADB42" w14:textId="6D8EE06B" w:rsidR="002C1CD0" w:rsidRDefault="002C1CD0" w:rsidP="00C26333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>
        <w:rPr>
          <w:rFonts w:ascii="Talking to the Moon" w:hAnsi="Talking to the Moon"/>
          <w:b w:val="0"/>
          <w:bCs/>
          <w:noProof/>
          <w:color w:val="FF9300"/>
          <w:u w:val="single"/>
          <w:lang w:val="fr-CH"/>
        </w:rPr>
        <w:drawing>
          <wp:anchor distT="0" distB="0" distL="114300" distR="114300" simplePos="0" relativeHeight="251695104" behindDoc="0" locked="0" layoutInCell="1" allowOverlap="1" wp14:anchorId="484197D0" wp14:editId="1769D9F6">
            <wp:simplePos x="0" y="0"/>
            <wp:positionH relativeFrom="column">
              <wp:posOffset>5846323</wp:posOffset>
            </wp:positionH>
            <wp:positionV relativeFrom="paragraph">
              <wp:posOffset>25021</wp:posOffset>
            </wp:positionV>
            <wp:extent cx="832094" cy="832094"/>
            <wp:effectExtent l="0" t="0" r="6350" b="6350"/>
            <wp:wrapNone/>
            <wp:docPr id="7" name="Image 7" descr="Une image contenant morceau, signe, horlog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morceau, signe, horloge, dessin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464" cy="833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333">
        <w:rPr>
          <w:b w:val="0"/>
          <w:i w:val="0"/>
          <w:sz w:val="22"/>
          <w:szCs w:val="22"/>
        </w:rPr>
        <w:t xml:space="preserve">- </w:t>
      </w:r>
      <w:r w:rsidR="000B3E72">
        <w:rPr>
          <w:b w:val="0"/>
          <w:i w:val="0"/>
          <w:sz w:val="22"/>
          <w:szCs w:val="22"/>
        </w:rPr>
        <w:t>Citer la valeur de la vitesse de la lumière dans le vide et la comparer à d’autres valeurs</w:t>
      </w:r>
      <w:r w:rsidR="002465AC">
        <w:rPr>
          <w:b w:val="0"/>
          <w:i w:val="0"/>
          <w:sz w:val="22"/>
          <w:szCs w:val="22"/>
        </w:rPr>
        <w:t xml:space="preserve"> </w:t>
      </w:r>
      <w:r w:rsidR="000B3E72">
        <w:rPr>
          <w:b w:val="0"/>
          <w:i w:val="0"/>
          <w:sz w:val="22"/>
          <w:szCs w:val="22"/>
        </w:rPr>
        <w:t xml:space="preserve">de vitesses </w:t>
      </w:r>
    </w:p>
    <w:p w14:paraId="5F2A3EBA" w14:textId="77777777" w:rsidR="00C26333" w:rsidRDefault="000B3E72" w:rsidP="00C26333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proofErr w:type="gramStart"/>
      <w:r>
        <w:rPr>
          <w:b w:val="0"/>
          <w:i w:val="0"/>
          <w:sz w:val="22"/>
          <w:szCs w:val="22"/>
        </w:rPr>
        <w:t>couramment</w:t>
      </w:r>
      <w:proofErr w:type="gramEnd"/>
      <w:r>
        <w:rPr>
          <w:b w:val="0"/>
          <w:i w:val="0"/>
          <w:sz w:val="22"/>
          <w:szCs w:val="22"/>
        </w:rPr>
        <w:t xml:space="preserve"> rencontrées</w:t>
      </w:r>
    </w:p>
    <w:p w14:paraId="72B557E8" w14:textId="77777777" w:rsidR="00C26333" w:rsidRDefault="00C26333" w:rsidP="00C26333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>
        <w:rPr>
          <w:b w:val="0"/>
          <w:i w:val="0"/>
          <w:sz w:val="22"/>
          <w:szCs w:val="22"/>
        </w:rPr>
        <w:t xml:space="preserve">- </w:t>
      </w:r>
      <w:r w:rsidR="000B3E72">
        <w:rPr>
          <w:b w:val="0"/>
          <w:i w:val="0"/>
          <w:sz w:val="22"/>
          <w:szCs w:val="22"/>
        </w:rPr>
        <w:t>Caractériser le spectre du rayonnement émis par un corps chaud</w:t>
      </w:r>
    </w:p>
    <w:p w14:paraId="31FA6687" w14:textId="77777777" w:rsidR="00C26333" w:rsidRDefault="00C26333" w:rsidP="00C26333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>
        <w:rPr>
          <w:b w:val="0"/>
          <w:i w:val="0"/>
          <w:sz w:val="22"/>
          <w:szCs w:val="22"/>
        </w:rPr>
        <w:t xml:space="preserve">- </w:t>
      </w:r>
      <w:r w:rsidR="000B3E72">
        <w:rPr>
          <w:b w:val="0"/>
          <w:i w:val="0"/>
          <w:sz w:val="22"/>
          <w:szCs w:val="22"/>
        </w:rPr>
        <w:t>Caractériser un rayonnement monochromatique par sa longueur d’onde dans le vide ou dans l’air</w:t>
      </w:r>
    </w:p>
    <w:p w14:paraId="6E3C1DA2" w14:textId="77777777" w:rsidR="00576B56" w:rsidRDefault="00576B56" w:rsidP="00C26333">
      <w:pPr>
        <w:pStyle w:val="questions"/>
        <w:numPr>
          <w:ilvl w:val="0"/>
          <w:numId w:val="0"/>
        </w:num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jc w:val="both"/>
        <w:rPr>
          <w:b w:val="0"/>
          <w:i w:val="0"/>
          <w:sz w:val="22"/>
          <w:szCs w:val="22"/>
        </w:rPr>
      </w:pPr>
      <w:r>
        <w:rPr>
          <w:b w:val="0"/>
          <w:i w:val="0"/>
          <w:sz w:val="22"/>
          <w:szCs w:val="22"/>
        </w:rPr>
        <w:t xml:space="preserve">- </w:t>
      </w:r>
      <w:r w:rsidR="000B3E72">
        <w:rPr>
          <w:b w:val="0"/>
          <w:i w:val="0"/>
          <w:sz w:val="22"/>
          <w:szCs w:val="22"/>
        </w:rPr>
        <w:t>Exploiter un spectre de raies</w:t>
      </w:r>
    </w:p>
    <w:p w14:paraId="1349D2D4" w14:textId="77777777" w:rsidR="004A6343" w:rsidRDefault="004A6343">
      <w:pPr>
        <w:rPr>
          <w:lang w:val="fr-CH"/>
        </w:rPr>
      </w:pPr>
    </w:p>
    <w:p w14:paraId="1229D5FA" w14:textId="77777777" w:rsidR="0075796F" w:rsidRPr="00BB07B7" w:rsidRDefault="00527FAB" w:rsidP="00BB07B7">
      <w:pPr>
        <w:pStyle w:val="Paragraphedeliste"/>
        <w:numPr>
          <w:ilvl w:val="0"/>
          <w:numId w:val="1"/>
        </w:numPr>
        <w:ind w:left="851" w:hanging="491"/>
        <w:rPr>
          <w:rFonts w:ascii="Talking to the Moon" w:hAnsi="Talking to the Moon"/>
          <w:b/>
          <w:bCs/>
          <w:color w:val="FF9300"/>
          <w:u w:val="single"/>
          <w:lang w:val="fr-CH"/>
        </w:rPr>
      </w:pPr>
      <w:r>
        <w:rPr>
          <w:rFonts w:ascii="Talking to the Moon" w:hAnsi="Talking to the Moon"/>
          <w:b/>
          <w:bCs/>
          <w:color w:val="FF9300"/>
          <w:u w:val="single"/>
          <w:lang w:val="fr-CH"/>
        </w:rPr>
        <w:t>P</w:t>
      </w:r>
      <w:r w:rsidR="00645D45">
        <w:rPr>
          <w:rFonts w:ascii="Talking to the Moon" w:hAnsi="Talking to the Moon"/>
          <w:b/>
          <w:bCs/>
          <w:color w:val="FF9300"/>
          <w:u w:val="single"/>
          <w:lang w:val="fr-CH"/>
        </w:rPr>
        <w:t xml:space="preserve">ropagation </w:t>
      </w:r>
      <w:r>
        <w:rPr>
          <w:rFonts w:ascii="Talking to the Moon" w:hAnsi="Talking to the Moon"/>
          <w:b/>
          <w:bCs/>
          <w:color w:val="FF9300"/>
          <w:u w:val="single"/>
          <w:lang w:val="fr-CH"/>
        </w:rPr>
        <w:t xml:space="preserve">d’une onde </w:t>
      </w:r>
      <w:r w:rsidR="003D38B6">
        <w:rPr>
          <w:rFonts w:ascii="Talking to the Moon" w:hAnsi="Talking to the Moon"/>
          <w:b/>
          <w:bCs/>
          <w:color w:val="FF9300"/>
          <w:u w:val="single"/>
          <w:lang w:val="fr-CH"/>
        </w:rPr>
        <w:t>lumineuse</w:t>
      </w:r>
    </w:p>
    <w:p w14:paraId="6A028BD1" w14:textId="77777777" w:rsidR="003D38B6" w:rsidRPr="003D38B6" w:rsidRDefault="003D38B6" w:rsidP="003B57F7">
      <w:pPr>
        <w:pStyle w:val="Texte"/>
        <w:numPr>
          <w:ilvl w:val="0"/>
          <w:numId w:val="4"/>
        </w:numPr>
        <w:ind w:left="426"/>
        <w:rPr>
          <w:rFonts w:ascii="Talking to the Moon" w:hAnsi="Talking to the Moon"/>
          <w:bCs/>
          <w:color w:val="C00000"/>
          <w:u w:val="single"/>
        </w:rPr>
      </w:pPr>
      <w:r>
        <w:rPr>
          <w:rFonts w:ascii="Talking to the Moon" w:hAnsi="Talking to the Moon"/>
          <w:bCs/>
          <w:color w:val="C00000"/>
          <w:u w:val="single"/>
        </w:rPr>
        <w:t>Vitesse de propagation</w:t>
      </w:r>
    </w:p>
    <w:p w14:paraId="7EBAD35F" w14:textId="77777777" w:rsidR="004868A0" w:rsidRDefault="003D38B6" w:rsidP="00527FAB">
      <w:pPr>
        <w:ind w:right="-3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Une onde lumineuse est une </w:t>
      </w:r>
      <w:r w:rsidRPr="003D38B6">
        <w:rPr>
          <w:rFonts w:asciiTheme="minorHAnsi" w:hAnsiTheme="minorHAnsi" w:cstheme="minorHAnsi"/>
          <w:b/>
          <w:bCs/>
          <w:color w:val="C00000"/>
        </w:rPr>
        <w:t>onde électromagnétique</w:t>
      </w:r>
      <w:r>
        <w:rPr>
          <w:rFonts w:asciiTheme="minorHAnsi" w:hAnsiTheme="minorHAnsi" w:cstheme="minorHAnsi"/>
          <w:b/>
          <w:bCs/>
          <w:color w:val="C00000"/>
        </w:rPr>
        <w:t xml:space="preserve"> </w:t>
      </w:r>
      <w:r w:rsidRPr="003D38B6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à la différence</w:t>
      </w:r>
      <w:r w:rsidRPr="003D38B6">
        <w:rPr>
          <w:rFonts w:asciiTheme="minorHAnsi" w:hAnsiTheme="minorHAnsi" w:cstheme="minorHAnsi"/>
          <w:b/>
          <w:bCs/>
        </w:rPr>
        <w:t xml:space="preserve"> </w:t>
      </w:r>
      <w:r w:rsidR="003F4F26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 xml:space="preserve">u son qui est une onde mécanique). C’est une onde se propage </w:t>
      </w:r>
      <w:r w:rsidR="00822A5C" w:rsidRPr="00822A5C">
        <w:rPr>
          <w:rFonts w:asciiTheme="minorHAnsi" w:hAnsiTheme="minorHAnsi" w:cstheme="minorHAnsi"/>
        </w:rPr>
        <w:t>en ligne droite</w:t>
      </w:r>
      <w:r w:rsidR="00822A5C">
        <w:rPr>
          <w:rFonts w:asciiTheme="minorHAnsi" w:hAnsiTheme="minorHAnsi" w:cstheme="minorHAnsi"/>
        </w:rPr>
        <w:t xml:space="preserve"> dans le vide et dans les milieux transparents homogènes</w:t>
      </w:r>
      <w:r>
        <w:rPr>
          <w:rFonts w:asciiTheme="minorHAnsi" w:hAnsiTheme="minorHAnsi" w:cstheme="minorHAnsi"/>
        </w:rPr>
        <w:t>.</w:t>
      </w:r>
      <w:r w:rsidR="00822A5C">
        <w:rPr>
          <w:rFonts w:asciiTheme="minorHAnsi" w:hAnsiTheme="minorHAnsi" w:cstheme="minorHAnsi"/>
        </w:rPr>
        <w:t xml:space="preserve"> On parle de </w:t>
      </w:r>
      <w:r w:rsidR="00822A5C" w:rsidRPr="00822A5C">
        <w:rPr>
          <w:rFonts w:asciiTheme="minorHAnsi" w:hAnsiTheme="minorHAnsi" w:cstheme="minorHAnsi"/>
          <w:b/>
          <w:bCs/>
        </w:rPr>
        <w:t>propagation rectiligne de la lumière</w:t>
      </w:r>
      <w:r w:rsidR="00822A5C">
        <w:rPr>
          <w:rFonts w:asciiTheme="minorHAnsi" w:hAnsiTheme="minorHAnsi" w:cstheme="minorHAnsi"/>
        </w:rPr>
        <w:t>.</w:t>
      </w:r>
    </w:p>
    <w:p w14:paraId="604BECC7" w14:textId="4E9B91E6" w:rsidR="00221B26" w:rsidRDefault="00221B26" w:rsidP="00527FAB">
      <w:pPr>
        <w:ind w:right="-30"/>
        <w:jc w:val="both"/>
        <w:rPr>
          <w:rFonts w:asciiTheme="minorHAnsi" w:hAnsiTheme="minorHAnsi" w:cstheme="minorHAnsi"/>
        </w:rPr>
      </w:pPr>
    </w:p>
    <w:p w14:paraId="5BC78581" w14:textId="7BE095CC" w:rsidR="003D38B6" w:rsidRPr="003D38B6" w:rsidRDefault="003D38B6" w:rsidP="00527FAB">
      <w:pPr>
        <w:ind w:right="-30"/>
        <w:jc w:val="both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DB6C36" wp14:editId="2DD4F70D">
                <wp:simplePos x="0" y="0"/>
                <wp:positionH relativeFrom="column">
                  <wp:posOffset>4360135</wp:posOffset>
                </wp:positionH>
                <wp:positionV relativeFrom="paragraph">
                  <wp:posOffset>224237</wp:posOffset>
                </wp:positionV>
                <wp:extent cx="1887794" cy="294968"/>
                <wp:effectExtent l="0" t="0" r="508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794" cy="29496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AAC0B" w14:textId="77777777" w:rsidR="003D38B6" w:rsidRPr="00437847" w:rsidRDefault="003D38B6" w:rsidP="003D38B6">
                            <w:pPr>
                              <w:pStyle w:val="Sansinterligne"/>
                              <w:jc w:val="center"/>
                              <w:rPr>
                                <w:color w:val="C00000"/>
                                <w:sz w:val="28"/>
                                <w:szCs w:val="28"/>
                                <w:lang w:val="fr-CH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C00000"/>
                                  <w:sz w:val="28"/>
                                  <w:szCs w:val="28"/>
                                  <w:lang w:val="fr-CH"/>
                                </w:rPr>
                                <m:t>c=3,00×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  <m:t>8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C00000"/>
                                  <w:sz w:val="28"/>
                                  <w:szCs w:val="28"/>
                                  <w:lang w:val="fr-CH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  <m:t>m.s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C00000"/>
                                      <w:sz w:val="28"/>
                                      <w:szCs w:val="28"/>
                                      <w:lang w:val="fr-CH"/>
                                    </w:rPr>
                                    <m:t>-1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eastAsiaTheme="minorEastAsia"/>
                                <w:color w:val="C00000"/>
                                <w:sz w:val="28"/>
                                <w:szCs w:val="28"/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B6C36" id="_x0000_t202" coordsize="21600,21600" o:spt="202" path="m,l,21600r21600,l21600,xe">
                <v:stroke joinstyle="miter"/>
                <v:path gradientshapeok="t" o:connecttype="rect"/>
              </v:shapetype>
              <v:shape id="Zone de texte 48" o:spid="_x0000_s1026" type="#_x0000_t202" style="position:absolute;left:0;text-align:left;margin-left:343.3pt;margin-top:17.65pt;width:148.6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" fillcolor="#fbe4d5 [661]" stroked="f" strokeweight=".5pt">
                <v:textbox>
                  <w:txbxContent>
                    <w:p w14:paraId="19EAAC0B" w14:textId="77777777" w:rsidR="003D38B6" w:rsidRPr="00437847" w:rsidRDefault="003D38B6" w:rsidP="003D38B6">
                      <w:pPr>
                        <w:pStyle w:val="Sansinterligne"/>
                        <w:jc w:val="center"/>
                        <w:rPr>
                          <w:color w:val="C00000"/>
                          <w:sz w:val="28"/>
                          <w:szCs w:val="28"/>
                          <w:lang w:val="fr-CH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C00000"/>
                            <w:sz w:val="28"/>
                            <w:szCs w:val="28"/>
                            <w:lang w:val="fr-CH"/>
                          </w:rPr>
                          <m:t>c=3,00×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C00000"/>
                                <w:sz w:val="28"/>
                                <w:szCs w:val="28"/>
                                <w:lang w:val="fr-C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C00000"/>
                                <w:sz w:val="28"/>
                                <w:szCs w:val="28"/>
                                <w:lang w:val="fr-C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C00000"/>
                                <w:sz w:val="28"/>
                                <w:szCs w:val="28"/>
                                <w:lang w:val="fr-CH"/>
                              </w:rPr>
                              <m:t>8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color w:val="C00000"/>
                            <w:sz w:val="28"/>
                            <w:szCs w:val="28"/>
                            <w:lang w:val="fr-CH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color w:val="C00000"/>
                                <w:sz w:val="28"/>
                                <w:szCs w:val="28"/>
                                <w:lang w:val="fr-C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color w:val="C00000"/>
                                <w:sz w:val="28"/>
                                <w:szCs w:val="28"/>
                                <w:lang w:val="fr-CH"/>
                              </w:rPr>
                              <m:t>m.s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C00000"/>
                                <w:sz w:val="28"/>
                                <w:szCs w:val="28"/>
                                <w:lang w:val="fr-CH"/>
                              </w:rPr>
                              <m:t>-1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  <w:color w:val="C00000"/>
                          <w:sz w:val="28"/>
                          <w:szCs w:val="28"/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</w:rPr>
        <w:t>Les ondes électromagnétiques se propagent dans le vide à la vitesse, notée c (pour « célérité »), de valeur exacte : 299 792 458 m.s</w:t>
      </w:r>
      <w:r>
        <w:rPr>
          <w:rFonts w:asciiTheme="minorHAnsi" w:hAnsiTheme="minorHAnsi" w:cstheme="minorHAnsi"/>
          <w:vertAlign w:val="superscript"/>
        </w:rPr>
        <w:t>-1</w:t>
      </w:r>
      <w:r>
        <w:rPr>
          <w:rFonts w:asciiTheme="minorHAnsi" w:hAnsiTheme="minorHAnsi" w:cstheme="minorHAnsi"/>
        </w:rPr>
        <w:t xml:space="preserve">. Nous arrondirons à la valeur suivante : </w:t>
      </w:r>
    </w:p>
    <w:p w14:paraId="10597F55" w14:textId="39F8F0FF" w:rsidR="00822A5C" w:rsidRDefault="00822A5C" w:rsidP="00527FAB">
      <w:pPr>
        <w:ind w:right="-30"/>
        <w:jc w:val="both"/>
        <w:rPr>
          <w:rFonts w:asciiTheme="minorHAnsi" w:hAnsiTheme="minorHAnsi" w:cstheme="minorHAnsi"/>
        </w:rPr>
      </w:pPr>
    </w:p>
    <w:p w14:paraId="54768EB5" w14:textId="5F6E92C7" w:rsidR="003D38B6" w:rsidRDefault="007B0AD6" w:rsidP="00527FAB">
      <w:pPr>
        <w:ind w:right="-30"/>
        <w:jc w:val="both"/>
        <w:rPr>
          <w:rFonts w:asciiTheme="minorHAnsi" w:hAnsiTheme="minorHAnsi" w:cstheme="minorHAnsi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00224" behindDoc="0" locked="0" layoutInCell="1" allowOverlap="1" wp14:anchorId="2B6FA01F" wp14:editId="1972858D">
            <wp:simplePos x="0" y="0"/>
            <wp:positionH relativeFrom="column">
              <wp:posOffset>4756150</wp:posOffset>
            </wp:positionH>
            <wp:positionV relativeFrom="paragraph">
              <wp:posOffset>89902</wp:posOffset>
            </wp:positionV>
            <wp:extent cx="2100580" cy="2936875"/>
            <wp:effectExtent l="0" t="0" r="0" b="0"/>
            <wp:wrapSquare wrapText="bothSides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DA3BF" w14:textId="47F00EA4" w:rsidR="003D38B6" w:rsidRPr="003F4F26" w:rsidRDefault="00822A5C" w:rsidP="003B57F7">
      <w:pPr>
        <w:pStyle w:val="Texte"/>
        <w:numPr>
          <w:ilvl w:val="0"/>
          <w:numId w:val="4"/>
        </w:numPr>
        <w:ind w:left="426"/>
        <w:rPr>
          <w:rFonts w:ascii="Talking to the Moon" w:hAnsi="Talking to the Moon"/>
          <w:bCs/>
          <w:color w:val="C00000"/>
          <w:u w:val="single"/>
        </w:rPr>
      </w:pPr>
      <w:r>
        <w:rPr>
          <w:rFonts w:ascii="Talking to the Moon" w:hAnsi="Talking to the Moon"/>
          <w:bCs/>
          <w:color w:val="C00000"/>
          <w:u w:val="single"/>
        </w:rPr>
        <w:t>Dispersion</w:t>
      </w:r>
      <w:r w:rsidR="003D38B6" w:rsidRPr="003F4F26">
        <w:rPr>
          <w:rFonts w:ascii="Talking to the Moon" w:hAnsi="Talking to the Moon"/>
          <w:bCs/>
          <w:color w:val="C00000"/>
          <w:u w:val="single"/>
        </w:rPr>
        <w:t xml:space="preserve"> de la lumière</w:t>
      </w:r>
    </w:p>
    <w:p w14:paraId="348FC91A" w14:textId="35DC4323" w:rsidR="003D38B6" w:rsidRDefault="00221B26" w:rsidP="003D38B6">
      <w:pPr>
        <w:pStyle w:val="Texte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5648" behindDoc="0" locked="0" layoutInCell="1" allowOverlap="1" wp14:anchorId="25D3DE68" wp14:editId="4C081505">
            <wp:simplePos x="0" y="0"/>
            <wp:positionH relativeFrom="column">
              <wp:posOffset>3137597</wp:posOffset>
            </wp:positionH>
            <wp:positionV relativeFrom="paragraph">
              <wp:posOffset>548210</wp:posOffset>
            </wp:positionV>
            <wp:extent cx="1164590" cy="1216660"/>
            <wp:effectExtent l="0" t="0" r="3810" b="2540"/>
            <wp:wrapSquare wrapText="bothSides"/>
            <wp:docPr id="18" name="Image 18" descr="Une image contenant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4" t="12264" r="15158" b="16322"/>
                    <a:stretch/>
                  </pic:blipFill>
                  <pic:spPr bwMode="auto">
                    <a:xfrm>
                      <a:off x="0" y="0"/>
                      <a:ext cx="116459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8B6" w:rsidRPr="00872E84">
        <w:t xml:space="preserve">A l’aide d’un </w:t>
      </w:r>
      <w:r w:rsidR="003D38B6" w:rsidRPr="00872E84">
        <w:rPr>
          <w:b/>
        </w:rPr>
        <w:t>système dispersif</w:t>
      </w:r>
      <w:r w:rsidR="003D38B6" w:rsidRPr="00872E84">
        <w:t xml:space="preserve"> tel qu’un </w:t>
      </w:r>
      <w:r w:rsidR="003D38B6" w:rsidRPr="003F4F26">
        <w:rPr>
          <w:b/>
          <w:color w:val="C00000"/>
        </w:rPr>
        <w:t>prisme</w:t>
      </w:r>
      <w:r w:rsidR="003D38B6" w:rsidRPr="003F4F26">
        <w:rPr>
          <w:color w:val="C00000"/>
        </w:rPr>
        <w:t xml:space="preserve"> </w:t>
      </w:r>
      <w:r w:rsidR="003D38B6" w:rsidRPr="00872E84">
        <w:t xml:space="preserve">ou un </w:t>
      </w:r>
      <w:r w:rsidR="003D38B6" w:rsidRPr="003F4F26">
        <w:rPr>
          <w:b/>
          <w:color w:val="C00000"/>
        </w:rPr>
        <w:t>réseau</w:t>
      </w:r>
      <w:r w:rsidR="003D38B6" w:rsidRPr="00872E84">
        <w:t xml:space="preserve">, on peut </w:t>
      </w:r>
      <w:r w:rsidR="00822A5C" w:rsidRPr="00822A5C">
        <w:rPr>
          <w:b/>
          <w:bCs/>
          <w:color w:val="C00000"/>
        </w:rPr>
        <w:t>disperser</w:t>
      </w:r>
      <w:r w:rsidR="003D38B6" w:rsidRPr="00822A5C">
        <w:rPr>
          <w:color w:val="C00000"/>
        </w:rPr>
        <w:t xml:space="preserve"> </w:t>
      </w:r>
      <w:r w:rsidR="003D38B6" w:rsidRPr="00872E84">
        <w:t>une lumière</w:t>
      </w:r>
      <w:r w:rsidR="00822A5C">
        <w:t>, c’est-à-dire « étaler » les différentes radiations qui la composent.</w:t>
      </w:r>
    </w:p>
    <w:p w14:paraId="0B22C7CF" w14:textId="3001B708" w:rsidR="003D38B6" w:rsidRDefault="00221B26" w:rsidP="003D38B6">
      <w:pPr>
        <w:pStyle w:val="Texte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4624" behindDoc="0" locked="0" layoutInCell="1" allowOverlap="1" wp14:anchorId="6D1B4777" wp14:editId="4A919A97">
            <wp:simplePos x="0" y="0"/>
            <wp:positionH relativeFrom="column">
              <wp:posOffset>323624</wp:posOffset>
            </wp:positionH>
            <wp:positionV relativeFrom="paragraph">
              <wp:posOffset>33532</wp:posOffset>
            </wp:positionV>
            <wp:extent cx="2478405" cy="1095375"/>
            <wp:effectExtent l="0" t="0" r="1079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8101D" w14:textId="77777777" w:rsidR="003D38B6" w:rsidRDefault="003D38B6" w:rsidP="003D38B6">
      <w:pPr>
        <w:pStyle w:val="Texte"/>
      </w:pPr>
      <w:r>
        <w:t xml:space="preserve">Une fois passée dans un système dispersif, on obtient le </w:t>
      </w:r>
      <w:r w:rsidRPr="00822A5C">
        <w:rPr>
          <w:b/>
          <w:bCs/>
        </w:rPr>
        <w:t>spectre de la lumière</w:t>
      </w:r>
      <w:r>
        <w:t>.</w:t>
      </w:r>
    </w:p>
    <w:p w14:paraId="5D6F000D" w14:textId="77777777" w:rsidR="00221B26" w:rsidRDefault="00221B26" w:rsidP="003D38B6">
      <w:pPr>
        <w:pStyle w:val="Texte"/>
        <w:rPr>
          <w:i/>
          <w:iCs/>
          <w:color w:val="7F7F7F" w:themeColor="text1" w:themeTint="80"/>
        </w:rPr>
      </w:pPr>
    </w:p>
    <w:p w14:paraId="0661D28F" w14:textId="77777777" w:rsidR="003D38B6" w:rsidRPr="003F4F26" w:rsidRDefault="003F4F26" w:rsidP="003D38B6">
      <w:pPr>
        <w:pStyle w:val="Texte"/>
        <w:rPr>
          <w:i/>
          <w:iCs/>
          <w:color w:val="7F7F7F" w:themeColor="text1" w:themeTint="80"/>
        </w:rPr>
      </w:pPr>
      <w:r>
        <w:rPr>
          <w:i/>
          <w:iCs/>
          <w:color w:val="7F7F7F" w:themeColor="text1" w:themeTint="80"/>
        </w:rPr>
        <w:t xml:space="preserve">Exemple : </w:t>
      </w:r>
      <w:r w:rsidR="003D38B6" w:rsidRPr="003F4F26">
        <w:rPr>
          <w:i/>
          <w:iCs/>
          <w:color w:val="7F7F7F" w:themeColor="text1" w:themeTint="80"/>
        </w:rPr>
        <w:t>En décomposant la lumière blanche</w:t>
      </w:r>
      <w:r>
        <w:rPr>
          <w:i/>
          <w:iCs/>
          <w:color w:val="7F7F7F" w:themeColor="text1" w:themeTint="80"/>
        </w:rPr>
        <w:t>, on obtient ce spectre :</w:t>
      </w:r>
    </w:p>
    <w:p w14:paraId="71D777A3" w14:textId="77777777" w:rsidR="003D38B6" w:rsidRDefault="003D38B6" w:rsidP="003D38B6">
      <w:pPr>
        <w:pStyle w:val="Texte"/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4EE45E28" wp14:editId="29FD136D">
            <wp:extent cx="5448730" cy="1138283"/>
            <wp:effectExtent l="0" t="0" r="0" b="508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9"/>
                    <a:stretch/>
                  </pic:blipFill>
                  <pic:spPr bwMode="auto">
                    <a:xfrm>
                      <a:off x="0" y="0"/>
                      <a:ext cx="5520311" cy="115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59130" w14:textId="77777777" w:rsidR="003F4F26" w:rsidRDefault="003F4F26" w:rsidP="003D38B6">
      <w:pPr>
        <w:pStyle w:val="Texte"/>
        <w:rPr>
          <w:i/>
          <w:iCs/>
          <w:color w:val="7F7F7F" w:themeColor="text1" w:themeTint="80"/>
        </w:rPr>
      </w:pPr>
      <w:r w:rsidRPr="003F4F26">
        <w:rPr>
          <w:i/>
          <w:iCs/>
          <w:color w:val="7F7F7F" w:themeColor="text1" w:themeTint="80"/>
        </w:rPr>
        <w:t xml:space="preserve">La lumière blanche est donc en réalité </w:t>
      </w:r>
      <w:proofErr w:type="gramStart"/>
      <w:r w:rsidRPr="003F4F26">
        <w:rPr>
          <w:i/>
          <w:iCs/>
          <w:color w:val="7F7F7F" w:themeColor="text1" w:themeTint="80"/>
        </w:rPr>
        <w:t>constitué</w:t>
      </w:r>
      <w:proofErr w:type="gramEnd"/>
      <w:r w:rsidRPr="003F4F26">
        <w:rPr>
          <w:i/>
          <w:iCs/>
          <w:color w:val="7F7F7F" w:themeColor="text1" w:themeTint="80"/>
        </w:rPr>
        <w:t xml:space="preserve"> d’une infinité de lumière colorées.</w:t>
      </w:r>
    </w:p>
    <w:p w14:paraId="406FCAB6" w14:textId="77777777" w:rsidR="00221B26" w:rsidRPr="00822A5C" w:rsidRDefault="00221B26" w:rsidP="003D38B6">
      <w:pPr>
        <w:pStyle w:val="Texte"/>
        <w:rPr>
          <w:i/>
          <w:iCs/>
          <w:color w:val="7F7F7F" w:themeColor="text1" w:themeTint="80"/>
        </w:rPr>
      </w:pPr>
    </w:p>
    <w:p w14:paraId="1BC06DBA" w14:textId="77777777" w:rsidR="00822A5C" w:rsidRPr="00F00DCC" w:rsidRDefault="00822A5C" w:rsidP="00822A5C">
      <w:pPr>
        <w:pStyle w:val="Texte"/>
        <w:rPr>
          <w:rFonts w:asciiTheme="minorHAnsi" w:hAnsiTheme="minorHAns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DF0FD7" wp14:editId="446FA3BD">
                <wp:simplePos x="0" y="0"/>
                <wp:positionH relativeFrom="column">
                  <wp:posOffset>4713</wp:posOffset>
                </wp:positionH>
                <wp:positionV relativeFrom="paragraph">
                  <wp:posOffset>31416</wp:posOffset>
                </wp:positionV>
                <wp:extent cx="6759019" cy="1178351"/>
                <wp:effectExtent l="25400" t="25400" r="99060" b="1047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9019" cy="11783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8992A" id="Rectangle 23" o:spid="_x0000_s1026" style="position:absolute;margin-left:.35pt;margin-top:2.45pt;width:532.2pt;height:92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" filled="f" strokecolor="black [3213]" strokeweight="1pt">
                <v:shadow on="t" color="black" opacity="26214f" origin="-.5,-.5" offset=".74836mm,.74836mm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9E97496" wp14:editId="5C2A59AF">
            <wp:simplePos x="0" y="0"/>
            <wp:positionH relativeFrom="column">
              <wp:posOffset>4445</wp:posOffset>
            </wp:positionH>
            <wp:positionV relativeFrom="paragraph">
              <wp:posOffset>154894</wp:posOffset>
            </wp:positionV>
            <wp:extent cx="1158875" cy="986155"/>
            <wp:effectExtent l="0" t="0" r="0" b="444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ocabulair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E4898" w14:textId="77777777" w:rsidR="00822A5C" w:rsidRDefault="00822A5C" w:rsidP="00822A5C">
      <w:pPr>
        <w:pStyle w:val="Texte"/>
      </w:pPr>
    </w:p>
    <w:p w14:paraId="3073C8C2" w14:textId="77777777" w:rsidR="00822A5C" w:rsidRDefault="00822A5C" w:rsidP="00822A5C">
      <w:pPr>
        <w:pStyle w:val="Texte"/>
      </w:pPr>
      <w:r>
        <w:t xml:space="preserve">Ce spectre est </w:t>
      </w:r>
      <w:r w:rsidRPr="003F4F26">
        <w:rPr>
          <w:b/>
          <w:color w:val="C00000"/>
        </w:rPr>
        <w:t>polychromatique</w:t>
      </w:r>
      <w:r w:rsidRPr="003F4F26">
        <w:rPr>
          <w:color w:val="C00000"/>
        </w:rPr>
        <w:t xml:space="preserve"> </w:t>
      </w:r>
      <w:r>
        <w:t xml:space="preserve">(plusieurs couleurs). En effet, il est constitué d’une infinité de radiations </w:t>
      </w:r>
      <w:r w:rsidRPr="003F4F26">
        <w:rPr>
          <w:b/>
          <w:color w:val="C00000"/>
        </w:rPr>
        <w:t>monochromatiques</w:t>
      </w:r>
      <w:r w:rsidRPr="003F4F26">
        <w:rPr>
          <w:color w:val="C00000"/>
        </w:rPr>
        <w:t xml:space="preserve"> </w:t>
      </w:r>
      <w:r>
        <w:t>(une seule couleur).</w:t>
      </w:r>
    </w:p>
    <w:p w14:paraId="64E996A3" w14:textId="77777777" w:rsidR="00822A5C" w:rsidRDefault="00822A5C" w:rsidP="003D38B6">
      <w:pPr>
        <w:pStyle w:val="Texte"/>
      </w:pPr>
    </w:p>
    <w:p w14:paraId="7044D516" w14:textId="77777777" w:rsidR="00822A5C" w:rsidRDefault="00822A5C" w:rsidP="003D38B6">
      <w:pPr>
        <w:pStyle w:val="Texte"/>
      </w:pPr>
    </w:p>
    <w:p w14:paraId="1BAFA016" w14:textId="77777777" w:rsidR="003D38B6" w:rsidRDefault="003D38B6" w:rsidP="003D38B6">
      <w:pPr>
        <w:pStyle w:val="Texte"/>
      </w:pPr>
    </w:p>
    <w:p w14:paraId="3B9D1F78" w14:textId="77777777" w:rsidR="00822A5C" w:rsidRPr="00822A5C" w:rsidRDefault="00822A5C" w:rsidP="003B57F7">
      <w:pPr>
        <w:pStyle w:val="Texte"/>
        <w:numPr>
          <w:ilvl w:val="0"/>
          <w:numId w:val="4"/>
        </w:numPr>
        <w:ind w:left="426"/>
        <w:rPr>
          <w:rFonts w:ascii="Talking to the Moon" w:hAnsi="Talking to the Moon"/>
          <w:bCs/>
          <w:color w:val="C00000"/>
          <w:u w:val="single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FBF7B72" wp14:editId="4FEF9B55">
            <wp:simplePos x="0" y="0"/>
            <wp:positionH relativeFrom="column">
              <wp:posOffset>4297660</wp:posOffset>
            </wp:positionH>
            <wp:positionV relativeFrom="paragraph">
              <wp:posOffset>215224</wp:posOffset>
            </wp:positionV>
            <wp:extent cx="2400300" cy="747395"/>
            <wp:effectExtent l="0" t="0" r="1270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3"/>
                    <a:stretch/>
                  </pic:blipFill>
                  <pic:spPr bwMode="auto">
                    <a:xfrm>
                      <a:off x="0" y="0"/>
                      <a:ext cx="2400300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lking to the Moon" w:hAnsi="Talking to the Moon"/>
          <w:bCs/>
          <w:color w:val="C00000"/>
          <w:u w:val="single"/>
        </w:rPr>
        <w:t>Longueur d’onde</w:t>
      </w:r>
    </w:p>
    <w:p w14:paraId="15CD1045" w14:textId="77777777" w:rsidR="003D38B6" w:rsidRDefault="00822A5C" w:rsidP="003D38B6">
      <w:pPr>
        <w:pStyle w:val="Texte"/>
      </w:pPr>
      <w:r>
        <w:t xml:space="preserve">Un rayonnement monochromatique est caractérisé par sa </w:t>
      </w:r>
      <w:r w:rsidRPr="00822A5C">
        <w:rPr>
          <w:b/>
          <w:bCs/>
          <w:color w:val="C00000"/>
        </w:rPr>
        <w:t>longueur d’onde</w:t>
      </w:r>
      <w:r>
        <w:rPr>
          <w:b/>
          <w:bCs/>
          <w:color w:val="C00000"/>
        </w:rPr>
        <w:t xml:space="preserve"> </w:t>
      </w:r>
      <w:r w:rsidRPr="00822A5C">
        <w:rPr>
          <w:b/>
          <w:bCs/>
          <w:color w:val="C00000"/>
        </w:rPr>
        <w:sym w:font="Symbol" w:char="F06C"/>
      </w:r>
      <w:r w:rsidR="00221B26">
        <w:rPr>
          <w:b/>
          <w:bCs/>
          <w:color w:val="C00000"/>
        </w:rPr>
        <w:t xml:space="preserve"> </w:t>
      </w:r>
      <w:r w:rsidR="00221B26">
        <w:t>(lambda)</w:t>
      </w:r>
      <w:r>
        <w:t xml:space="preserve">. Elle </w:t>
      </w:r>
      <w:r w:rsidR="003D38B6">
        <w:t>s’exprime en mètres</w:t>
      </w:r>
      <w:r w:rsidR="00221B26">
        <w:t xml:space="preserve"> et</w:t>
      </w:r>
      <w:r w:rsidR="003D38B6">
        <w:t xml:space="preserve"> correspond à la distance parcourue par l’onde pendant </w:t>
      </w:r>
      <w:r>
        <w:t>la durée d’</w:t>
      </w:r>
      <w:r w:rsidR="003D38B6">
        <w:t>une période.</w:t>
      </w:r>
    </w:p>
    <w:p w14:paraId="76F5DA17" w14:textId="77777777" w:rsidR="003D38B6" w:rsidRDefault="003D38B6" w:rsidP="003D38B6">
      <w:pPr>
        <w:pStyle w:val="Texte"/>
      </w:pPr>
    </w:p>
    <w:p w14:paraId="50BC98F1" w14:textId="77777777" w:rsidR="00221B26" w:rsidRDefault="00221B26" w:rsidP="003D38B6">
      <w:pPr>
        <w:pStyle w:val="Texte"/>
      </w:pPr>
      <w:r>
        <w:t xml:space="preserve">De même que l’oreille n’est pas </w:t>
      </w:r>
      <w:proofErr w:type="gramStart"/>
      <w:r>
        <w:t>sensibles</w:t>
      </w:r>
      <w:proofErr w:type="gramEnd"/>
      <w:r>
        <w:t xml:space="preserve"> à toutes les fréquences, l’œil n’est pas sensible à toutes les longueurs d’ondes. Il ne détecte que les rayonnements compris </w:t>
      </w:r>
      <w:r w:rsidRPr="00221B26">
        <w:rPr>
          <w:b/>
          <w:bCs/>
          <w:color w:val="C00000"/>
        </w:rPr>
        <w:t>entre 400 et 800 nm</w:t>
      </w:r>
      <w:r>
        <w:t>.</w:t>
      </w:r>
    </w:p>
    <w:p w14:paraId="6E4447AA" w14:textId="77777777" w:rsidR="00D332C8" w:rsidRDefault="00D332C8" w:rsidP="003D38B6">
      <w:pPr>
        <w:pStyle w:val="Texte"/>
      </w:pPr>
    </w:p>
    <w:p w14:paraId="4C7E3719" w14:textId="77777777" w:rsidR="00822A5C" w:rsidRPr="00221B26" w:rsidRDefault="00221B26" w:rsidP="00221B26">
      <w:pPr>
        <w:pStyle w:val="Texte"/>
        <w:jc w:val="center"/>
        <w:rPr>
          <w:i/>
          <w:iCs/>
        </w:rPr>
      </w:pPr>
      <w:r w:rsidRPr="00221B26">
        <w:rPr>
          <w:i/>
          <w:iCs/>
        </w:rPr>
        <w:t>Domaines des ondes électromagnétiques</w:t>
      </w:r>
    </w:p>
    <w:p w14:paraId="21149B1E" w14:textId="77777777" w:rsidR="004868A0" w:rsidRDefault="003F4F26" w:rsidP="00746E40">
      <w:pPr>
        <w:pStyle w:val="Texte"/>
      </w:pPr>
      <w:r>
        <w:rPr>
          <w:rFonts w:ascii="Helvetica" w:hAnsi="Helvetica" w:cs="Helvetica"/>
          <w:noProof/>
        </w:rPr>
        <w:drawing>
          <wp:inline distT="0" distB="0" distL="0" distR="0" wp14:anchorId="3626DA54" wp14:editId="0B92A92D">
            <wp:extent cx="6565265" cy="3106803"/>
            <wp:effectExtent l="0" t="0" r="0" b="0"/>
            <wp:docPr id="22" name="Image 2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" b="9016"/>
                    <a:stretch/>
                  </pic:blipFill>
                  <pic:spPr bwMode="auto">
                    <a:xfrm>
                      <a:off x="0" y="0"/>
                      <a:ext cx="6608303" cy="312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F89FE" w14:textId="77777777" w:rsidR="00535FD1" w:rsidRPr="00535FD1" w:rsidRDefault="00535FD1" w:rsidP="00746E40">
      <w:pPr>
        <w:pStyle w:val="Texte"/>
      </w:pPr>
    </w:p>
    <w:p w14:paraId="53ADA2AC" w14:textId="77777777" w:rsidR="00535FD1" w:rsidRPr="00535FD1" w:rsidRDefault="00527FAB" w:rsidP="00535FD1">
      <w:pPr>
        <w:pStyle w:val="Paragraphedeliste"/>
        <w:numPr>
          <w:ilvl w:val="0"/>
          <w:numId w:val="1"/>
        </w:numPr>
        <w:ind w:left="851" w:hanging="491"/>
        <w:rPr>
          <w:rFonts w:ascii="Talking to the Moon" w:hAnsi="Talking to the Moon"/>
          <w:b/>
          <w:bCs/>
          <w:color w:val="FF9300"/>
          <w:u w:val="single"/>
          <w:lang w:val="fr-CH"/>
        </w:rPr>
      </w:pPr>
      <w:r>
        <w:rPr>
          <w:rFonts w:ascii="Talking to the Moon" w:hAnsi="Talking to the Moon"/>
          <w:b/>
          <w:bCs/>
          <w:color w:val="FF9300"/>
          <w:u w:val="single"/>
          <w:lang w:val="fr-CH"/>
        </w:rPr>
        <w:t>Production de lumière</w:t>
      </w:r>
    </w:p>
    <w:p w14:paraId="474692AD" w14:textId="77777777" w:rsidR="00535FD1" w:rsidRPr="00535FD1" w:rsidRDefault="000361AD" w:rsidP="003B57F7">
      <w:pPr>
        <w:pStyle w:val="Texte"/>
        <w:numPr>
          <w:ilvl w:val="0"/>
          <w:numId w:val="5"/>
        </w:numPr>
        <w:ind w:left="426"/>
        <w:rPr>
          <w:rFonts w:ascii="Talking to the Moon" w:hAnsi="Talking to the Moon"/>
          <w:bCs/>
          <w:color w:val="C00000"/>
          <w:u w:val="single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87936" behindDoc="0" locked="0" layoutInCell="1" allowOverlap="1" wp14:anchorId="1470E2F7" wp14:editId="49BFD960">
            <wp:simplePos x="0" y="0"/>
            <wp:positionH relativeFrom="column">
              <wp:posOffset>2986405</wp:posOffset>
            </wp:positionH>
            <wp:positionV relativeFrom="paragraph">
              <wp:posOffset>236486</wp:posOffset>
            </wp:positionV>
            <wp:extent cx="3751580" cy="2402840"/>
            <wp:effectExtent l="0" t="0" r="0" b="0"/>
            <wp:wrapSquare wrapText="bothSides"/>
            <wp:docPr id="11" name="Image 11" descr="Une image contenant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FD1" w:rsidRPr="00535FD1">
        <w:rPr>
          <w:rFonts w:ascii="Talking to the Moon" w:hAnsi="Talking to the Moon"/>
          <w:bCs/>
          <w:color w:val="C00000"/>
          <w:u w:val="single"/>
        </w:rPr>
        <w:t xml:space="preserve">Spectre </w:t>
      </w:r>
      <w:r w:rsidR="00903D89">
        <w:rPr>
          <w:rFonts w:ascii="Talking to the Moon" w:hAnsi="Talking to the Moon"/>
          <w:bCs/>
          <w:color w:val="C00000"/>
          <w:u w:val="single"/>
        </w:rPr>
        <w:t xml:space="preserve">continu </w:t>
      </w:r>
      <w:r w:rsidR="00535FD1" w:rsidRPr="00535FD1">
        <w:rPr>
          <w:rFonts w:ascii="Talking to the Moon" w:hAnsi="Talking to the Moon"/>
          <w:bCs/>
          <w:color w:val="C00000"/>
          <w:u w:val="single"/>
        </w:rPr>
        <w:t>d’émission d’origine thermique</w:t>
      </w:r>
    </w:p>
    <w:p w14:paraId="7975C9CA" w14:textId="77777777" w:rsidR="000361AD" w:rsidRDefault="000361AD" w:rsidP="00535FD1">
      <w:pPr>
        <w:pStyle w:val="Texte"/>
      </w:pPr>
    </w:p>
    <w:p w14:paraId="36CB4D82" w14:textId="77777777" w:rsidR="000361AD" w:rsidRDefault="000361AD" w:rsidP="00535FD1">
      <w:pPr>
        <w:pStyle w:val="Texte"/>
      </w:pPr>
    </w:p>
    <w:p w14:paraId="30694945" w14:textId="77777777" w:rsidR="00535FD1" w:rsidRDefault="00535FD1" w:rsidP="00535FD1">
      <w:pPr>
        <w:pStyle w:val="Texte"/>
        <w:rPr>
          <w:rFonts w:ascii="Helvetica" w:hAnsi="Helvetica" w:cs="Helvetica"/>
        </w:rPr>
      </w:pPr>
      <w:r w:rsidRPr="00872E84">
        <w:t xml:space="preserve">Un </w:t>
      </w:r>
      <w:r w:rsidRPr="000361AD">
        <w:rPr>
          <w:b/>
          <w:bCs/>
        </w:rPr>
        <w:t>corps chaud</w:t>
      </w:r>
      <w:r w:rsidRPr="00872E84">
        <w:t xml:space="preserve"> émet un rayonnement d’origine thermique dont le spectre est </w:t>
      </w:r>
      <w:r w:rsidRPr="000361AD">
        <w:rPr>
          <w:b/>
          <w:bCs/>
        </w:rPr>
        <w:t>continu</w:t>
      </w:r>
      <w:r w:rsidRPr="00872E84">
        <w:t xml:space="preserve"> et dont les propriétés dépendent de la température : plus le corps est chaud, plus le rayonnement se déplace vers le violet et plus les radiations de faibles longueurs d’onde apparaissent</w:t>
      </w:r>
      <w:r>
        <w:t xml:space="preserve"> (T</w:t>
      </w:r>
      <w:r>
        <w:rPr>
          <w:vertAlign w:val="subscript"/>
        </w:rPr>
        <w:t>a</w:t>
      </w:r>
      <w:r>
        <w:t xml:space="preserve"> &lt; T</w:t>
      </w:r>
      <w:r>
        <w:rPr>
          <w:vertAlign w:val="subscript"/>
        </w:rPr>
        <w:t>b</w:t>
      </w:r>
      <w:r>
        <w:t xml:space="preserve"> &lt; T</w:t>
      </w:r>
      <w:r>
        <w:rPr>
          <w:vertAlign w:val="subscript"/>
        </w:rPr>
        <w:t>c</w:t>
      </w:r>
      <w:proofErr w:type="gramStart"/>
      <w:r>
        <w:t xml:space="preserve">) </w:t>
      </w:r>
      <w:r w:rsidRPr="00872E84">
        <w:t>.</w:t>
      </w:r>
      <w:proofErr w:type="gramEnd"/>
      <w:r w:rsidRPr="006C4B5E">
        <w:rPr>
          <w:rFonts w:ascii="Helvetica" w:hAnsi="Helvetica" w:cs="Helvetica"/>
        </w:rPr>
        <w:t xml:space="preserve"> </w:t>
      </w:r>
    </w:p>
    <w:p w14:paraId="522CBC20" w14:textId="77777777" w:rsidR="00535FD1" w:rsidRDefault="00535FD1" w:rsidP="00535FD1">
      <w:pPr>
        <w:pStyle w:val="Texte"/>
      </w:pPr>
    </w:p>
    <w:p w14:paraId="1939EC39" w14:textId="77777777" w:rsidR="000361AD" w:rsidRDefault="000361AD" w:rsidP="00535FD1">
      <w:pPr>
        <w:pStyle w:val="Texte"/>
        <w:rPr>
          <w:bCs/>
          <w:i/>
          <w:color w:val="7F7F7F" w:themeColor="text1" w:themeTint="80"/>
        </w:rPr>
      </w:pPr>
    </w:p>
    <w:p w14:paraId="5E27FCF4" w14:textId="77777777" w:rsidR="000361AD" w:rsidRDefault="000361AD" w:rsidP="00535FD1">
      <w:pPr>
        <w:pStyle w:val="Texte"/>
        <w:rPr>
          <w:bCs/>
          <w:i/>
          <w:color w:val="7F7F7F" w:themeColor="text1" w:themeTint="80"/>
        </w:rPr>
      </w:pPr>
    </w:p>
    <w:p w14:paraId="3F2009F6" w14:textId="77777777" w:rsidR="00535FD1" w:rsidRPr="00535FD1" w:rsidRDefault="00535FD1" w:rsidP="00535FD1">
      <w:pPr>
        <w:pStyle w:val="Texte"/>
        <w:rPr>
          <w:bCs/>
          <w:i/>
          <w:color w:val="7F7F7F" w:themeColor="text1" w:themeTint="80"/>
        </w:rPr>
      </w:pPr>
      <w:r w:rsidRPr="00535FD1">
        <w:rPr>
          <w:bCs/>
          <w:i/>
          <w:color w:val="7F7F7F" w:themeColor="text1" w:themeTint="80"/>
        </w:rPr>
        <w:t>Remarque : Plus une étoile est chaude, plus elle va émettre des UV et moins elle va émettre les IR. On peut remarquer en observant les étoile</w:t>
      </w:r>
      <w:r>
        <w:rPr>
          <w:bCs/>
          <w:i/>
          <w:color w:val="7F7F7F" w:themeColor="text1" w:themeTint="80"/>
        </w:rPr>
        <w:t>s</w:t>
      </w:r>
      <w:r w:rsidRPr="00535FD1">
        <w:rPr>
          <w:bCs/>
          <w:i/>
          <w:color w:val="7F7F7F" w:themeColor="text1" w:themeTint="80"/>
        </w:rPr>
        <w:t xml:space="preserve"> que certaines paraissent plutôt bleutées et d’autre</w:t>
      </w:r>
      <w:r>
        <w:rPr>
          <w:bCs/>
          <w:i/>
          <w:color w:val="7F7F7F" w:themeColor="text1" w:themeTint="80"/>
        </w:rPr>
        <w:t>s</w:t>
      </w:r>
      <w:r w:rsidRPr="00535FD1">
        <w:rPr>
          <w:bCs/>
          <w:i/>
          <w:color w:val="7F7F7F" w:themeColor="text1" w:themeTint="80"/>
        </w:rPr>
        <w:t xml:space="preserve"> légèrement rouge</w:t>
      </w:r>
      <w:r>
        <w:rPr>
          <w:bCs/>
          <w:i/>
          <w:color w:val="7F7F7F" w:themeColor="text1" w:themeTint="80"/>
        </w:rPr>
        <w:t>s</w:t>
      </w:r>
      <w:r w:rsidRPr="00535FD1">
        <w:rPr>
          <w:bCs/>
          <w:i/>
          <w:color w:val="7F7F7F" w:themeColor="text1" w:themeTint="80"/>
        </w:rPr>
        <w:t>, les plus chaudes sont celle que nous voyons bleutées</w:t>
      </w:r>
      <w:r>
        <w:rPr>
          <w:bCs/>
          <w:i/>
          <w:color w:val="7F7F7F" w:themeColor="text1" w:themeTint="80"/>
        </w:rPr>
        <w:t>, contrairement à la croyance populaire</w:t>
      </w:r>
      <w:r w:rsidRPr="00535FD1">
        <w:rPr>
          <w:bCs/>
          <w:i/>
          <w:color w:val="7F7F7F" w:themeColor="text1" w:themeTint="80"/>
        </w:rPr>
        <w:t>.</w:t>
      </w:r>
    </w:p>
    <w:p w14:paraId="4B2AFCBB" w14:textId="77777777" w:rsidR="00511CD1" w:rsidRDefault="00511CD1" w:rsidP="00535FD1">
      <w:pPr>
        <w:pStyle w:val="Texte"/>
        <w:jc w:val="center"/>
      </w:pPr>
    </w:p>
    <w:p w14:paraId="4B2E6E05" w14:textId="77777777" w:rsidR="00535FD1" w:rsidRDefault="00535FD1" w:rsidP="00535FD1">
      <w:pPr>
        <w:pStyle w:val="Texte"/>
        <w:jc w:val="center"/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600301D4" wp14:editId="6E6A0691">
            <wp:extent cx="5307094" cy="2884715"/>
            <wp:effectExtent l="0" t="0" r="190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43" cy="290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F98B9" w14:textId="77777777" w:rsidR="00511CD1" w:rsidRDefault="00511CD1" w:rsidP="00822DE1">
      <w:pPr>
        <w:pStyle w:val="Texte"/>
        <w:ind w:right="-30"/>
        <w:rPr>
          <w:rFonts w:asciiTheme="minorHAnsi" w:hAnsiTheme="minorHAnsi" w:cstheme="minorHAnsi"/>
          <w:i/>
          <w:iCs/>
          <w:color w:val="7F7F7F" w:themeColor="text1" w:themeTint="80"/>
        </w:rPr>
      </w:pPr>
    </w:p>
    <w:p w14:paraId="55D2C20E" w14:textId="77777777" w:rsidR="000E4274" w:rsidRDefault="00903D89" w:rsidP="00822DE1">
      <w:pPr>
        <w:pStyle w:val="Texte"/>
        <w:ind w:right="-30"/>
        <w:rPr>
          <w:rFonts w:asciiTheme="minorHAnsi" w:hAnsiTheme="minorHAnsi" w:cstheme="minorHAnsi"/>
          <w:i/>
          <w:iCs/>
          <w:color w:val="7F7F7F" w:themeColor="text1" w:themeTint="80"/>
        </w:rPr>
      </w:pPr>
      <w:r w:rsidRPr="00903D89">
        <w:rPr>
          <w:rFonts w:asciiTheme="minorHAnsi" w:hAnsiTheme="minorHAnsi" w:cstheme="minorHAnsi"/>
          <w:i/>
          <w:iCs/>
          <w:color w:val="7F7F7F" w:themeColor="text1" w:themeTint="80"/>
        </w:rPr>
        <w:t>On remarque que même si la longueur d’onde du maximum d’intensité lumineuse est dans le domaine des UV ou des IR, cela n’empêche pas l’étoile d’émettre des radiation</w:t>
      </w:r>
      <w:r w:rsidR="000361AD">
        <w:rPr>
          <w:rFonts w:asciiTheme="minorHAnsi" w:hAnsiTheme="minorHAnsi" w:cstheme="minorHAnsi"/>
          <w:i/>
          <w:iCs/>
          <w:color w:val="7F7F7F" w:themeColor="text1" w:themeTint="80"/>
        </w:rPr>
        <w:t>s</w:t>
      </w:r>
      <w:r w:rsidRPr="00903D89">
        <w:rPr>
          <w:rFonts w:asciiTheme="minorHAnsi" w:hAnsiTheme="minorHAnsi" w:cstheme="minorHAnsi"/>
          <w:i/>
          <w:iCs/>
          <w:color w:val="7F7F7F" w:themeColor="text1" w:themeTint="80"/>
        </w:rPr>
        <w:t xml:space="preserve"> d</w:t>
      </w:r>
      <w:r w:rsidR="000361AD">
        <w:rPr>
          <w:rFonts w:asciiTheme="minorHAnsi" w:hAnsiTheme="minorHAnsi" w:cstheme="minorHAnsi"/>
          <w:i/>
          <w:iCs/>
          <w:color w:val="7F7F7F" w:themeColor="text1" w:themeTint="80"/>
        </w:rPr>
        <w:t>ans le</w:t>
      </w:r>
      <w:r w:rsidRPr="00903D89">
        <w:rPr>
          <w:rFonts w:asciiTheme="minorHAnsi" w:hAnsiTheme="minorHAnsi" w:cstheme="minorHAnsi"/>
          <w:i/>
          <w:iCs/>
          <w:color w:val="7F7F7F" w:themeColor="text1" w:themeTint="80"/>
        </w:rPr>
        <w:t xml:space="preserve"> domaine du visible. La couleur d’une étoile ne correspond donc pas à la couleur de </w:t>
      </w:r>
      <w:r w:rsidR="000361AD">
        <w:rPr>
          <w:rFonts w:asciiTheme="minorHAnsi" w:hAnsiTheme="minorHAnsi" w:cstheme="minorHAnsi"/>
          <w:i/>
          <w:iCs/>
          <w:color w:val="7F7F7F" w:themeColor="text1" w:themeTint="80"/>
        </w:rPr>
        <w:t>s</w:t>
      </w:r>
      <w:r w:rsidRPr="00903D89">
        <w:rPr>
          <w:rFonts w:asciiTheme="minorHAnsi" w:hAnsiTheme="minorHAnsi" w:cstheme="minorHAnsi"/>
          <w:i/>
          <w:iCs/>
          <w:color w:val="7F7F7F" w:themeColor="text1" w:themeTint="80"/>
        </w:rPr>
        <w:t>a radiation d’intensité maximale.</w:t>
      </w:r>
    </w:p>
    <w:p w14:paraId="116B6C8E" w14:textId="77777777" w:rsidR="00822DE1" w:rsidRPr="00822DE1" w:rsidRDefault="00822DE1" w:rsidP="00822DE1">
      <w:pPr>
        <w:pStyle w:val="Texte"/>
        <w:ind w:right="1388"/>
        <w:rPr>
          <w:rFonts w:asciiTheme="minorHAnsi" w:hAnsiTheme="minorHAnsi" w:cstheme="minorHAnsi"/>
          <w:i/>
          <w:iCs/>
          <w:color w:val="7F7F7F" w:themeColor="text1" w:themeTint="80"/>
        </w:rPr>
      </w:pPr>
    </w:p>
    <w:p w14:paraId="6130326A" w14:textId="77777777" w:rsidR="000361AD" w:rsidRPr="000361AD" w:rsidRDefault="000361AD" w:rsidP="003B57F7">
      <w:pPr>
        <w:pStyle w:val="Texte"/>
        <w:numPr>
          <w:ilvl w:val="0"/>
          <w:numId w:val="5"/>
        </w:numPr>
        <w:ind w:left="426"/>
        <w:rPr>
          <w:rFonts w:ascii="Talking to the Moon" w:hAnsi="Talking to the Moon"/>
          <w:bCs/>
          <w:color w:val="C00000"/>
          <w:u w:val="single"/>
        </w:rPr>
      </w:pPr>
      <w:r w:rsidRPr="00535FD1">
        <w:rPr>
          <w:rFonts w:ascii="Talking to the Moon" w:hAnsi="Talking to the Moon"/>
          <w:bCs/>
          <w:color w:val="C00000"/>
          <w:u w:val="single"/>
        </w:rPr>
        <w:t xml:space="preserve">Spectre </w:t>
      </w:r>
      <w:r>
        <w:rPr>
          <w:rFonts w:ascii="Talking to the Moon" w:hAnsi="Talking to the Moon"/>
          <w:bCs/>
          <w:color w:val="C00000"/>
          <w:u w:val="single"/>
        </w:rPr>
        <w:t>de raies</w:t>
      </w:r>
    </w:p>
    <w:p w14:paraId="110AFA81" w14:textId="77777777" w:rsidR="000361AD" w:rsidRPr="000361AD" w:rsidRDefault="000361AD" w:rsidP="003B57F7">
      <w:pPr>
        <w:pStyle w:val="Titre2"/>
        <w:numPr>
          <w:ilvl w:val="0"/>
          <w:numId w:val="7"/>
        </w:numPr>
        <w:rPr>
          <w:rFonts w:asciiTheme="minorHAnsi" w:hAnsiTheme="minorHAnsi"/>
          <w:b/>
          <w:color w:val="C00000"/>
          <w:sz w:val="24"/>
          <w:szCs w:val="24"/>
          <w:u w:val="none"/>
        </w:rPr>
      </w:pPr>
      <w:r w:rsidRPr="000361AD">
        <w:rPr>
          <w:rFonts w:asciiTheme="minorHAnsi" w:hAnsiTheme="minorHAnsi"/>
          <w:b/>
          <w:color w:val="C00000"/>
          <w:sz w:val="24"/>
          <w:szCs w:val="24"/>
          <w:u w:val="none"/>
        </w:rPr>
        <w:t xml:space="preserve">Spectres de raies d’émission </w:t>
      </w:r>
      <w:r>
        <w:rPr>
          <w:rFonts w:asciiTheme="minorHAnsi" w:hAnsiTheme="minorHAnsi"/>
          <w:b/>
          <w:color w:val="C00000"/>
          <w:sz w:val="24"/>
          <w:szCs w:val="24"/>
          <w:u w:val="none"/>
        </w:rPr>
        <w:t>d’une entité chimique</w:t>
      </w:r>
      <w:r w:rsidR="00FF2C15">
        <w:rPr>
          <w:rFonts w:asciiTheme="minorHAnsi" w:hAnsiTheme="minorHAnsi"/>
          <w:b/>
          <w:color w:val="C00000"/>
          <w:sz w:val="24"/>
          <w:szCs w:val="24"/>
          <w:u w:val="none"/>
        </w:rPr>
        <w:t xml:space="preserve"> </w:t>
      </w:r>
      <w:r w:rsidR="00FF2C15" w:rsidRPr="00FF2C15">
        <w:rPr>
          <w:rFonts w:asciiTheme="minorHAnsi" w:hAnsiTheme="minorHAnsi"/>
          <w:bCs/>
          <w:color w:val="C00000"/>
          <w:sz w:val="24"/>
          <w:szCs w:val="24"/>
          <w:u w:val="none"/>
        </w:rPr>
        <w:t>(raies lumineuses sur fond sombre)</w:t>
      </w:r>
    </w:p>
    <w:p w14:paraId="6D38F336" w14:textId="77777777" w:rsidR="000361AD" w:rsidRPr="00872E84" w:rsidRDefault="000361AD" w:rsidP="000361AD">
      <w:pPr>
        <w:pStyle w:val="Texte"/>
        <w:rPr>
          <w:rFonts w:asciiTheme="minorHAnsi" w:hAnsiTheme="minorHAnsi"/>
          <w:szCs w:val="24"/>
        </w:rPr>
      </w:pPr>
      <w:r w:rsidRPr="000361AD">
        <w:rPr>
          <w:rFonts w:asciiTheme="minorHAnsi" w:hAnsiTheme="minorHAnsi"/>
          <w:bCs/>
          <w:szCs w:val="24"/>
        </w:rPr>
        <w:t xml:space="preserve">Le spectre de la lumière </w:t>
      </w:r>
      <w:r w:rsidRPr="000361AD">
        <w:rPr>
          <w:rFonts w:asciiTheme="minorHAnsi" w:hAnsiTheme="minorHAnsi"/>
          <w:b/>
          <w:szCs w:val="24"/>
        </w:rPr>
        <w:t>émise par un gaz</w:t>
      </w:r>
      <w:r w:rsidRPr="000361AD">
        <w:rPr>
          <w:rFonts w:asciiTheme="minorHAnsi" w:hAnsiTheme="minorHAnsi"/>
          <w:bCs/>
          <w:szCs w:val="24"/>
        </w:rPr>
        <w:t xml:space="preserve"> est un spectre de</w:t>
      </w:r>
      <w:r w:rsidRPr="00872E84">
        <w:rPr>
          <w:rFonts w:asciiTheme="minorHAnsi" w:hAnsiTheme="minorHAnsi"/>
          <w:szCs w:val="24"/>
        </w:rPr>
        <w:t xml:space="preserve"> raies d’émission. Il est composé d’une ou plusieurs radiations </w:t>
      </w:r>
      <w:r w:rsidRPr="00B27025">
        <w:rPr>
          <w:rFonts w:asciiTheme="minorHAnsi" w:hAnsiTheme="minorHAnsi"/>
          <w:szCs w:val="24"/>
        </w:rPr>
        <w:t>monochromatiques</w:t>
      </w:r>
      <w:r w:rsidRPr="00872E84">
        <w:rPr>
          <w:rFonts w:asciiTheme="minorHAnsi" w:hAnsiTheme="minorHAnsi"/>
          <w:szCs w:val="24"/>
        </w:rPr>
        <w:t xml:space="preserve">. A chacune de ces radiations est associée une </w:t>
      </w:r>
      <w:r w:rsidRPr="00B27025">
        <w:rPr>
          <w:rFonts w:asciiTheme="minorHAnsi" w:hAnsiTheme="minorHAnsi"/>
          <w:szCs w:val="24"/>
        </w:rPr>
        <w:t>longueur d’onde</w:t>
      </w:r>
      <w:r>
        <w:rPr>
          <w:rFonts w:asciiTheme="minorHAnsi" w:hAnsiTheme="minorHAnsi"/>
          <w:szCs w:val="24"/>
        </w:rPr>
        <w:t>.</w:t>
      </w:r>
    </w:p>
    <w:p w14:paraId="3CD76257" w14:textId="77777777" w:rsidR="000361AD" w:rsidRDefault="000361AD" w:rsidP="000361AD">
      <w:pPr>
        <w:pStyle w:val="Titre2"/>
        <w:numPr>
          <w:ilvl w:val="0"/>
          <w:numId w:val="0"/>
        </w:numPr>
      </w:pPr>
    </w:p>
    <w:p w14:paraId="2DE48A09" w14:textId="77777777" w:rsidR="000361AD" w:rsidRPr="000361AD" w:rsidRDefault="000361AD" w:rsidP="003B57F7">
      <w:pPr>
        <w:pStyle w:val="Titre2"/>
        <w:numPr>
          <w:ilvl w:val="0"/>
          <w:numId w:val="7"/>
        </w:numPr>
        <w:rPr>
          <w:rFonts w:asciiTheme="minorHAnsi" w:hAnsiTheme="minorHAnsi"/>
          <w:b/>
          <w:color w:val="C00000"/>
          <w:sz w:val="24"/>
          <w:szCs w:val="24"/>
          <w:u w:val="none"/>
        </w:rPr>
      </w:pPr>
      <w:r w:rsidRPr="000361AD">
        <w:rPr>
          <w:rFonts w:asciiTheme="minorHAnsi" w:hAnsiTheme="minorHAnsi"/>
          <w:b/>
          <w:color w:val="C00000"/>
          <w:sz w:val="24"/>
          <w:szCs w:val="24"/>
          <w:u w:val="none"/>
        </w:rPr>
        <w:t>Spectre de raies d’absorption</w:t>
      </w:r>
      <w:r w:rsidR="00FF2C15">
        <w:rPr>
          <w:rFonts w:asciiTheme="minorHAnsi" w:hAnsiTheme="minorHAnsi"/>
          <w:b/>
          <w:color w:val="C00000"/>
          <w:sz w:val="24"/>
          <w:szCs w:val="24"/>
          <w:u w:val="none"/>
        </w:rPr>
        <w:t xml:space="preserve"> </w:t>
      </w:r>
      <w:r w:rsidR="00FF2C15" w:rsidRPr="00FF2C15">
        <w:rPr>
          <w:rFonts w:asciiTheme="minorHAnsi" w:hAnsiTheme="minorHAnsi"/>
          <w:bCs/>
          <w:color w:val="C00000"/>
          <w:sz w:val="24"/>
          <w:szCs w:val="24"/>
          <w:u w:val="none"/>
        </w:rPr>
        <w:t xml:space="preserve">(raies </w:t>
      </w:r>
      <w:r w:rsidR="00FF2C15">
        <w:rPr>
          <w:rFonts w:asciiTheme="minorHAnsi" w:hAnsiTheme="minorHAnsi"/>
          <w:bCs/>
          <w:color w:val="C00000"/>
          <w:sz w:val="24"/>
          <w:szCs w:val="24"/>
          <w:u w:val="none"/>
        </w:rPr>
        <w:t>sombres</w:t>
      </w:r>
      <w:r w:rsidR="00FF2C15" w:rsidRPr="00FF2C15">
        <w:rPr>
          <w:rFonts w:asciiTheme="minorHAnsi" w:hAnsiTheme="minorHAnsi"/>
          <w:bCs/>
          <w:color w:val="C00000"/>
          <w:sz w:val="24"/>
          <w:szCs w:val="24"/>
          <w:u w:val="none"/>
        </w:rPr>
        <w:t xml:space="preserve"> sur fond </w:t>
      </w:r>
      <w:r w:rsidR="00FF2C15">
        <w:rPr>
          <w:rFonts w:asciiTheme="minorHAnsi" w:hAnsiTheme="minorHAnsi"/>
          <w:bCs/>
          <w:color w:val="C00000"/>
          <w:sz w:val="24"/>
          <w:szCs w:val="24"/>
          <w:u w:val="none"/>
        </w:rPr>
        <w:t>lumineux</w:t>
      </w:r>
      <w:r w:rsidR="00FF2C15" w:rsidRPr="00FF2C15">
        <w:rPr>
          <w:rFonts w:asciiTheme="minorHAnsi" w:hAnsiTheme="minorHAnsi"/>
          <w:bCs/>
          <w:color w:val="C00000"/>
          <w:sz w:val="24"/>
          <w:szCs w:val="24"/>
          <w:u w:val="none"/>
        </w:rPr>
        <w:t>)</w:t>
      </w:r>
    </w:p>
    <w:p w14:paraId="33903A5C" w14:textId="77777777" w:rsidR="000361AD" w:rsidRPr="00872E84" w:rsidRDefault="000361AD" w:rsidP="000361AD">
      <w:pPr>
        <w:pStyle w:val="Texte"/>
      </w:pPr>
      <w:r w:rsidRPr="00872E84">
        <w:t xml:space="preserve">Le spectre de la lumière qui </w:t>
      </w:r>
      <w:r w:rsidRPr="000361AD">
        <w:rPr>
          <w:b/>
          <w:bCs/>
        </w:rPr>
        <w:t>a traversé un gaz</w:t>
      </w:r>
      <w:r w:rsidRPr="00872E84">
        <w:t xml:space="preserve"> est un spectre </w:t>
      </w:r>
      <w:r w:rsidRPr="000361AD">
        <w:t>de raies d’absorption</w:t>
      </w:r>
      <w:r w:rsidRPr="00872E84">
        <w:t>. Dans le spectre de raies d’absorption obtenu, les radiations absorbées sont de même longueur d’onde que celles que le gaz émettrait s’il était chaud.</w:t>
      </w:r>
    </w:p>
    <w:p w14:paraId="3F1BB303" w14:textId="77777777" w:rsidR="000361AD" w:rsidRDefault="000361AD" w:rsidP="000361AD">
      <w:pPr>
        <w:pStyle w:val="Texte"/>
      </w:pPr>
      <w:r w:rsidRPr="00872E84">
        <w:t xml:space="preserve">Chaque entité chimique (atome ou ion) possède un </w:t>
      </w:r>
      <w:r>
        <w:t xml:space="preserve">spectre de raies d’émission </w:t>
      </w:r>
      <w:r w:rsidR="002759B2">
        <w:t>et</w:t>
      </w:r>
      <w:r>
        <w:t xml:space="preserve"> </w:t>
      </w:r>
      <w:r w:rsidRPr="00872E84">
        <w:t xml:space="preserve">d’absorption spécifique qui </w:t>
      </w:r>
      <w:r w:rsidRPr="002759B2">
        <w:rPr>
          <w:b/>
          <w:bCs/>
        </w:rPr>
        <w:t>permet de la caractériser</w:t>
      </w:r>
      <w:r w:rsidRPr="00872E84">
        <w:t>.</w:t>
      </w:r>
    </w:p>
    <w:p w14:paraId="24AF60E5" w14:textId="77777777" w:rsidR="000361AD" w:rsidRDefault="000361AD" w:rsidP="000361AD">
      <w:pPr>
        <w:pStyle w:val="Texte"/>
      </w:pPr>
    </w:p>
    <w:p w14:paraId="7724ECC2" w14:textId="77777777" w:rsidR="000361AD" w:rsidRDefault="000361AD" w:rsidP="000361AD">
      <w:pPr>
        <w:pStyle w:val="Texte"/>
        <w:rPr>
          <w:i/>
          <w:color w:val="7F7F7F" w:themeColor="text1" w:themeTint="80"/>
        </w:rPr>
      </w:pPr>
      <w:r w:rsidRPr="002759B2">
        <w:rPr>
          <w:i/>
          <w:color w:val="7F7F7F" w:themeColor="text1" w:themeTint="80"/>
        </w:rPr>
        <w:t>Exemple : ci-dessous les spectres d’émission (en haut) et d’absorption (en bas) de l’atome d’hydrogène (à gauche) et de l’atome de carbone (à droite).</w:t>
      </w:r>
    </w:p>
    <w:p w14:paraId="5E9BB7D3" w14:textId="77777777" w:rsidR="00511CD1" w:rsidRDefault="00511CD1" w:rsidP="000361AD">
      <w:pPr>
        <w:pStyle w:val="Texte"/>
        <w:rPr>
          <w:i/>
          <w:color w:val="7F7F7F" w:themeColor="text1" w:themeTint="8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48ADFBC" wp14:editId="0EB62144">
            <wp:simplePos x="0" y="0"/>
            <wp:positionH relativeFrom="column">
              <wp:posOffset>3387090</wp:posOffset>
            </wp:positionH>
            <wp:positionV relativeFrom="paragraph">
              <wp:posOffset>208280</wp:posOffset>
            </wp:positionV>
            <wp:extent cx="3122930" cy="1742440"/>
            <wp:effectExtent l="0" t="0" r="1270" b="0"/>
            <wp:wrapSquare wrapText="bothSides"/>
            <wp:docPr id="2" name="Image 2" descr="../../../../Desktop/Capture%20d’écran%202017-05-19%20à%2009.03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esktop/Capture%20d’écran%202017-05-19%20à%2009.03.3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C26EBD1" wp14:editId="7C31A104">
            <wp:simplePos x="0" y="0"/>
            <wp:positionH relativeFrom="column">
              <wp:posOffset>82550</wp:posOffset>
            </wp:positionH>
            <wp:positionV relativeFrom="paragraph">
              <wp:posOffset>214302</wp:posOffset>
            </wp:positionV>
            <wp:extent cx="3088640" cy="1743710"/>
            <wp:effectExtent l="0" t="0" r="0" b="0"/>
            <wp:wrapSquare wrapText="bothSides"/>
            <wp:docPr id="1" name="Image 1" descr="../../../../Desktop/Capture%20d’écran%202017-05-19%20à%2009.02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Capture%20d’écran%202017-05-19%20à%2009.02.0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8027B" w14:textId="77777777" w:rsidR="000D3682" w:rsidRDefault="000D3682" w:rsidP="000361AD">
      <w:pPr>
        <w:pStyle w:val="Texte"/>
        <w:rPr>
          <w:i/>
          <w:color w:val="7F7F7F" w:themeColor="text1" w:themeTint="80"/>
        </w:rPr>
      </w:pPr>
    </w:p>
    <w:p w14:paraId="5DB3E094" w14:textId="77777777" w:rsidR="000D3682" w:rsidRDefault="000D3682" w:rsidP="000D3682">
      <w:pPr>
        <w:pStyle w:val="Texte"/>
        <w:rPr>
          <w:i/>
          <w:color w:val="7F7F7F" w:themeColor="text1" w:themeTint="80"/>
        </w:rPr>
      </w:pPr>
    </w:p>
    <w:p w14:paraId="58BB7AEF" w14:textId="14AB264E" w:rsidR="000361AD" w:rsidRPr="00607ED6" w:rsidRDefault="000D3682" w:rsidP="003B57F7">
      <w:pPr>
        <w:pStyle w:val="Texte"/>
        <w:numPr>
          <w:ilvl w:val="0"/>
          <w:numId w:val="5"/>
        </w:numPr>
        <w:ind w:left="426"/>
        <w:rPr>
          <w:rFonts w:ascii="Talking to the Moon" w:hAnsi="Talking to the Moon"/>
          <w:bCs/>
          <w:color w:val="C00000"/>
          <w:u w:val="single"/>
        </w:rPr>
      </w:pPr>
      <w:r w:rsidRPr="00607ED6">
        <w:rPr>
          <w:rFonts w:ascii="Talking to the Moon" w:hAnsi="Talking to the Moon"/>
          <w:bCs/>
          <w:noProof/>
          <w:color w:val="C00000"/>
          <w:u w:val="single"/>
        </w:rPr>
        <w:lastRenderedPageBreak/>
        <w:drawing>
          <wp:anchor distT="0" distB="0" distL="114300" distR="114300" simplePos="0" relativeHeight="251691008" behindDoc="0" locked="0" layoutInCell="1" allowOverlap="1" wp14:anchorId="16FB0C78" wp14:editId="0298B9AF">
            <wp:simplePos x="0" y="0"/>
            <wp:positionH relativeFrom="column">
              <wp:posOffset>4196531</wp:posOffset>
            </wp:positionH>
            <wp:positionV relativeFrom="paragraph">
              <wp:posOffset>369</wp:posOffset>
            </wp:positionV>
            <wp:extent cx="2399665" cy="2267585"/>
            <wp:effectExtent l="0" t="0" r="635" b="5715"/>
            <wp:wrapSquare wrapText="bothSides"/>
            <wp:docPr id="6" name="Image 6" descr="../../../../Desktop/Capture%20d’écran%202017-05-19%20à%2013.41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Desktop/Capture%20d’écran%202017-05-19%20à%2013.41.4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D6">
        <w:rPr>
          <w:rFonts w:ascii="Talking to the Moon" w:hAnsi="Talking to the Moon"/>
          <w:bCs/>
          <w:color w:val="C00000"/>
          <w:u w:val="single"/>
        </w:rPr>
        <w:t>A</w:t>
      </w:r>
      <w:r w:rsidR="00FF2C15">
        <w:rPr>
          <w:rFonts w:ascii="Talking to the Moon" w:hAnsi="Talking to the Moon"/>
          <w:bCs/>
          <w:color w:val="C00000"/>
          <w:u w:val="single"/>
        </w:rPr>
        <w:t>pplication concrète</w:t>
      </w:r>
    </w:p>
    <w:p w14:paraId="2B68159E" w14:textId="1A07A085" w:rsidR="000361AD" w:rsidRPr="00872E84" w:rsidRDefault="000361AD" w:rsidP="000361AD">
      <w:pPr>
        <w:pStyle w:val="Texte"/>
      </w:pPr>
      <w:r w:rsidRPr="00872E84">
        <w:t xml:space="preserve">La lumière d’une étoile provient de sa </w:t>
      </w:r>
      <w:r w:rsidRPr="00FF2C15">
        <w:rPr>
          <w:b/>
          <w:color w:val="C00000"/>
        </w:rPr>
        <w:t>photosphère</w:t>
      </w:r>
      <w:r w:rsidRPr="00FF2C15">
        <w:rPr>
          <w:color w:val="C00000"/>
        </w:rPr>
        <w:t xml:space="preserve"> </w:t>
      </w:r>
      <w:r w:rsidRPr="00872E84">
        <w:t>(couche de gaz chaud émettant un rayonnement dont le spectre est continu). La couleur d’une étoile dépend donc de la température de sa photosphère.</w:t>
      </w:r>
    </w:p>
    <w:p w14:paraId="53120C5D" w14:textId="77777777" w:rsidR="000361AD" w:rsidRDefault="000361AD" w:rsidP="000361AD">
      <w:pPr>
        <w:pStyle w:val="Texte"/>
      </w:pPr>
    </w:p>
    <w:p w14:paraId="76712DF0" w14:textId="61431AE1" w:rsidR="000361AD" w:rsidRDefault="000361AD" w:rsidP="000361AD">
      <w:pPr>
        <w:pStyle w:val="Texte"/>
      </w:pPr>
      <w:r w:rsidRPr="00872E84">
        <w:t>Parmi les radiations de la lumière émise par la photosphère</w:t>
      </w:r>
      <w:r>
        <w:t xml:space="preserve"> (surface de l’étoile)</w:t>
      </w:r>
      <w:r w:rsidRPr="00872E84">
        <w:t>, certaines sont absorbées par les entités chimiques contenues dans l’</w:t>
      </w:r>
      <w:r w:rsidRPr="00FF2C15">
        <w:rPr>
          <w:b/>
          <w:color w:val="C00000"/>
        </w:rPr>
        <w:t>atmosphère</w:t>
      </w:r>
      <w:r>
        <w:t xml:space="preserve"> (ou </w:t>
      </w:r>
      <w:r w:rsidRPr="00FF2C15">
        <w:rPr>
          <w:b/>
          <w:color w:val="C00000"/>
        </w:rPr>
        <w:t>chromosphère</w:t>
      </w:r>
      <w:r>
        <w:t>)</w:t>
      </w:r>
      <w:r w:rsidRPr="00872E84">
        <w:t xml:space="preserve"> de l’étoile. L’analyse des </w:t>
      </w:r>
      <w:r w:rsidRPr="00872E84">
        <w:rPr>
          <w:b/>
        </w:rPr>
        <w:t>raies d’absorption</w:t>
      </w:r>
      <w:r w:rsidRPr="00872E84">
        <w:t xml:space="preserve"> du spectre renseigne sur la composition chimique de son </w:t>
      </w:r>
      <w:r w:rsidRPr="00D05FE5">
        <w:t>atmosphère</w:t>
      </w:r>
      <w:r w:rsidRPr="00872E84">
        <w:t xml:space="preserve">. </w:t>
      </w:r>
    </w:p>
    <w:p w14:paraId="6EFC4E70" w14:textId="115750AD" w:rsidR="009D1F1F" w:rsidRDefault="009D1F1F" w:rsidP="000361AD">
      <w:pPr>
        <w:pStyle w:val="Texte"/>
      </w:pPr>
    </w:p>
    <w:p w14:paraId="605A2170" w14:textId="27842C79" w:rsidR="000361AD" w:rsidRPr="00872E84" w:rsidRDefault="000361AD" w:rsidP="000361AD">
      <w:pPr>
        <w:pStyle w:val="Texte"/>
      </w:pPr>
      <w:r w:rsidRPr="00872E84">
        <w:t>On peut ainsi détermi</w:t>
      </w:r>
      <w:r>
        <w:t xml:space="preserve">ner la composition du soleil : </w:t>
      </w:r>
      <w:r w:rsidRPr="00872E84">
        <w:t>79% d’hydrogène</w:t>
      </w:r>
    </w:p>
    <w:p w14:paraId="7CC19E2D" w14:textId="1198C242" w:rsidR="000361AD" w:rsidRPr="00872E84" w:rsidRDefault="000361AD" w:rsidP="000361AD">
      <w:pPr>
        <w:pStyle w:val="Texte"/>
      </w:pPr>
      <w:r w:rsidRPr="00872E84">
        <w:tab/>
      </w:r>
      <w:r w:rsidRPr="00872E84">
        <w:tab/>
      </w:r>
      <w:r w:rsidRPr="00872E84">
        <w:tab/>
      </w:r>
      <w:r w:rsidRPr="00872E84">
        <w:tab/>
      </w:r>
      <w:r w:rsidRPr="00872E84">
        <w:tab/>
      </w:r>
      <w:r w:rsidRPr="00872E84">
        <w:tab/>
      </w:r>
      <w:r w:rsidRPr="00872E84">
        <w:tab/>
        <w:t xml:space="preserve">20% d’hélium </w:t>
      </w:r>
    </w:p>
    <w:p w14:paraId="2ADE120B" w14:textId="7CD8E3BF" w:rsidR="000361AD" w:rsidRPr="00872E84" w:rsidRDefault="00392973" w:rsidP="000361AD">
      <w:pPr>
        <w:pStyle w:val="Texte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3433DE8" wp14:editId="271969A6">
            <wp:simplePos x="0" y="0"/>
            <wp:positionH relativeFrom="column">
              <wp:posOffset>4595495</wp:posOffset>
            </wp:positionH>
            <wp:positionV relativeFrom="paragraph">
              <wp:posOffset>209817</wp:posOffset>
            </wp:positionV>
            <wp:extent cx="2199640" cy="3376295"/>
            <wp:effectExtent l="0" t="0" r="0" b="1905"/>
            <wp:wrapSquare wrapText="bothSides"/>
            <wp:docPr id="13" name="Image 13" descr="Une image contenant texte, journal, personn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journal, personne, capture d’écran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1AD" w:rsidRPr="00872E84">
        <w:tab/>
      </w:r>
      <w:r w:rsidR="000361AD" w:rsidRPr="00872E84">
        <w:tab/>
      </w:r>
      <w:r w:rsidR="000361AD" w:rsidRPr="00872E84">
        <w:tab/>
      </w:r>
      <w:r w:rsidR="000361AD" w:rsidRPr="00872E84">
        <w:tab/>
      </w:r>
      <w:r w:rsidR="000361AD" w:rsidRPr="00872E84">
        <w:tab/>
      </w:r>
      <w:r w:rsidR="000361AD" w:rsidRPr="00872E84">
        <w:tab/>
      </w:r>
      <w:r w:rsidR="000361AD" w:rsidRPr="00872E84">
        <w:tab/>
        <w:t>1% d’autres gaz</w:t>
      </w:r>
    </w:p>
    <w:p w14:paraId="246706D7" w14:textId="0DB0F2EC" w:rsidR="000361AD" w:rsidRDefault="000361AD" w:rsidP="000361AD">
      <w:pPr>
        <w:pStyle w:val="Texte"/>
      </w:pPr>
      <w:r w:rsidRPr="00872E84">
        <w:t>La lumière émise par le soleil provient de sa surface qui est à 6 000 °C environ.</w:t>
      </w:r>
    </w:p>
    <w:p w14:paraId="1F7E2D97" w14:textId="498B3764" w:rsidR="000D3682" w:rsidRDefault="000D3682" w:rsidP="000361AD">
      <w:pPr>
        <w:pStyle w:val="Texte"/>
      </w:pPr>
    </w:p>
    <w:p w14:paraId="46A7B845" w14:textId="0C3278D0" w:rsidR="00607ED6" w:rsidRDefault="000D3682" w:rsidP="000361AD">
      <w:pPr>
        <w:pStyle w:val="Texte"/>
        <w:rPr>
          <w:i/>
          <w:iCs/>
          <w:color w:val="7F7F7F" w:themeColor="text1" w:themeTint="80"/>
        </w:rPr>
      </w:pPr>
      <w:r w:rsidRPr="000D3682">
        <w:rPr>
          <w:i/>
          <w:iCs/>
          <w:color w:val="7F7F7F" w:themeColor="text1" w:themeTint="80"/>
        </w:rPr>
        <w:t>Ci-dessous : spectre de raies d’absorption du Soleil</w:t>
      </w:r>
      <w:r w:rsidR="00607ED6">
        <w:rPr>
          <w:i/>
          <w:iCs/>
          <w:color w:val="7F7F7F" w:themeColor="text1" w:themeTint="80"/>
        </w:rPr>
        <w:t> :</w:t>
      </w:r>
    </w:p>
    <w:p w14:paraId="2B5514AC" w14:textId="77777777" w:rsidR="00607ED6" w:rsidRDefault="00607ED6" w:rsidP="003B57F7">
      <w:pPr>
        <w:pStyle w:val="Texte"/>
        <w:numPr>
          <w:ilvl w:val="0"/>
          <w:numId w:val="8"/>
        </w:numPr>
        <w:rPr>
          <w:i/>
          <w:iCs/>
          <w:color w:val="7F7F7F" w:themeColor="text1" w:themeTint="80"/>
        </w:rPr>
      </w:pPr>
      <w:r>
        <w:rPr>
          <w:i/>
          <w:iCs/>
          <w:color w:val="7F7F7F" w:themeColor="text1" w:themeTint="80"/>
        </w:rPr>
        <w:t>(</w:t>
      </w:r>
      <w:proofErr w:type="gramStart"/>
      <w:r>
        <w:rPr>
          <w:i/>
          <w:iCs/>
          <w:color w:val="7F7F7F" w:themeColor="text1" w:themeTint="80"/>
        </w:rPr>
        <w:t>en</w:t>
      </w:r>
      <w:proofErr w:type="gramEnd"/>
      <w:r>
        <w:rPr>
          <w:i/>
          <w:iCs/>
          <w:color w:val="7F7F7F" w:themeColor="text1" w:themeTint="80"/>
        </w:rPr>
        <w:t xml:space="preserve"> haut)</w:t>
      </w:r>
      <w:r w:rsidR="000D3682" w:rsidRPr="000D3682">
        <w:rPr>
          <w:i/>
          <w:iCs/>
          <w:color w:val="7F7F7F" w:themeColor="text1" w:themeTint="80"/>
        </w:rPr>
        <w:t>du centre national de la recherche scientifique (CNRS)</w:t>
      </w:r>
    </w:p>
    <w:p w14:paraId="7A06C9A5" w14:textId="77777777" w:rsidR="000D3682" w:rsidRPr="000D3682" w:rsidRDefault="009D1F1F" w:rsidP="003B57F7">
      <w:pPr>
        <w:pStyle w:val="Texte"/>
        <w:numPr>
          <w:ilvl w:val="0"/>
          <w:numId w:val="8"/>
        </w:numPr>
        <w:rPr>
          <w:i/>
          <w:iCs/>
          <w:color w:val="7F7F7F" w:themeColor="text1" w:themeTint="80"/>
        </w:rPr>
      </w:pPr>
      <w:r w:rsidRPr="000D3682">
        <w:rPr>
          <w:rFonts w:ascii="Helvetica" w:hAnsi="Helvetica" w:cs="Helvetica"/>
          <w:i/>
          <w:iCs/>
          <w:noProof/>
          <w:color w:val="7F7F7F" w:themeColor="text1" w:themeTint="80"/>
        </w:rPr>
        <w:drawing>
          <wp:anchor distT="0" distB="0" distL="114300" distR="114300" simplePos="0" relativeHeight="251692032" behindDoc="0" locked="0" layoutInCell="1" allowOverlap="1" wp14:anchorId="50494BDF" wp14:editId="26F09AA1">
            <wp:simplePos x="0" y="0"/>
            <wp:positionH relativeFrom="column">
              <wp:posOffset>98957</wp:posOffset>
            </wp:positionH>
            <wp:positionV relativeFrom="paragraph">
              <wp:posOffset>733036</wp:posOffset>
            </wp:positionV>
            <wp:extent cx="4285615" cy="1541145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42"/>
                    <a:stretch/>
                  </pic:blipFill>
                  <pic:spPr bwMode="auto">
                    <a:xfrm>
                      <a:off x="0" y="0"/>
                      <a:ext cx="428561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ED6">
        <w:rPr>
          <w:i/>
          <w:iCs/>
          <w:color w:val="7F7F7F" w:themeColor="text1" w:themeTint="80"/>
        </w:rPr>
        <w:t>(</w:t>
      </w:r>
      <w:proofErr w:type="gramStart"/>
      <w:r w:rsidR="00607ED6">
        <w:rPr>
          <w:i/>
          <w:iCs/>
          <w:color w:val="7F7F7F" w:themeColor="text1" w:themeTint="80"/>
        </w:rPr>
        <w:t>en</w:t>
      </w:r>
      <w:proofErr w:type="gramEnd"/>
      <w:r w:rsidR="00607ED6">
        <w:rPr>
          <w:i/>
          <w:iCs/>
          <w:color w:val="7F7F7F" w:themeColor="text1" w:themeTint="80"/>
        </w:rPr>
        <w:t xml:space="preserve"> bas) </w:t>
      </w:r>
      <w:r w:rsidR="000D3682" w:rsidRPr="000D3682">
        <w:rPr>
          <w:i/>
          <w:iCs/>
          <w:color w:val="7F7F7F" w:themeColor="text1" w:themeTint="80"/>
        </w:rPr>
        <w:t xml:space="preserve"> celui de Joseph </w:t>
      </w:r>
      <w:proofErr w:type="spellStart"/>
      <w:r w:rsidR="000D3682" w:rsidRPr="000D3682">
        <w:rPr>
          <w:i/>
          <w:iCs/>
          <w:color w:val="7F7F7F" w:themeColor="text1" w:themeTint="80"/>
        </w:rPr>
        <w:t>von</w:t>
      </w:r>
      <w:proofErr w:type="spellEnd"/>
      <w:r w:rsidR="000D3682" w:rsidRPr="000D3682">
        <w:rPr>
          <w:i/>
          <w:iCs/>
          <w:color w:val="7F7F7F" w:themeColor="text1" w:themeTint="80"/>
        </w:rPr>
        <w:t xml:space="preserve"> Fraunhofer</w:t>
      </w:r>
      <w:r w:rsidR="00607ED6">
        <w:rPr>
          <w:i/>
          <w:iCs/>
          <w:color w:val="7F7F7F" w:themeColor="text1" w:themeTint="80"/>
        </w:rPr>
        <w:t xml:space="preserve">, </w:t>
      </w:r>
      <w:r>
        <w:rPr>
          <w:i/>
          <w:iCs/>
          <w:color w:val="7F7F7F" w:themeColor="text1" w:themeTint="80"/>
        </w:rPr>
        <w:t>inventeur du spectroscope (instrument qui lui a permis de découvrir les raies d’absorption du spectre solaire)</w:t>
      </w:r>
      <w:r w:rsidR="000D3682" w:rsidRPr="000D3682">
        <w:rPr>
          <w:i/>
          <w:iCs/>
          <w:color w:val="7F7F7F" w:themeColor="text1" w:themeTint="80"/>
        </w:rPr>
        <w:t xml:space="preserve"> datant de 1814</w:t>
      </w:r>
    </w:p>
    <w:p w14:paraId="18FFC0DB" w14:textId="77777777" w:rsidR="000361AD" w:rsidRDefault="000361AD" w:rsidP="001110BC">
      <w:pPr>
        <w:rPr>
          <w:rFonts w:asciiTheme="minorHAnsi" w:hAnsiTheme="minorHAnsi" w:cstheme="minorHAnsi"/>
          <w:b/>
          <w:bCs/>
          <w:color w:val="FF9300"/>
          <w:u w:val="single"/>
          <w:lang w:val="fr-CH"/>
        </w:rPr>
      </w:pPr>
    </w:p>
    <w:p w14:paraId="6F7E4972" w14:textId="77777777" w:rsidR="009235CA" w:rsidRPr="003D4748" w:rsidRDefault="003D4748" w:rsidP="00392973">
      <w:r>
        <w:fldChar w:fldCharType="begin"/>
      </w:r>
      <w:r>
        <w:instrText xml:space="preserve"> INCLUDEPICTURE "https://images.schoolmouv.fr/cycle4-pc-c31-img05.png" \* MERGEFORMATINET </w:instrText>
      </w:r>
      <w:r>
        <w:fldChar w:fldCharType="end"/>
      </w:r>
    </w:p>
    <w:p w14:paraId="5AD48C4E" w14:textId="0D1021E9" w:rsidR="004A2B1D" w:rsidRPr="00F3405F" w:rsidRDefault="004A2B1D" w:rsidP="00E17E7E">
      <w:pPr>
        <w:jc w:val="right"/>
        <w:rPr>
          <w:rFonts w:asciiTheme="minorHAnsi" w:hAnsiTheme="minorHAnsi" w:cstheme="minorHAnsi"/>
          <w:color w:val="FF9300"/>
          <w:sz w:val="22"/>
          <w:szCs w:val="22"/>
          <w:lang w:val="fr-CH"/>
        </w:rPr>
      </w:pPr>
      <w:r w:rsidRPr="000E6D42">
        <w:rPr>
          <w:rFonts w:asciiTheme="minorHAnsi" w:hAnsiTheme="minorHAnsi" w:cstheme="minorHAnsi"/>
          <w:color w:val="FF9300"/>
          <w:sz w:val="22"/>
          <w:szCs w:val="22"/>
          <w:lang w:val="fr-CH"/>
        </w:rPr>
        <w:t xml:space="preserve">Ex : </w:t>
      </w:r>
      <w:r w:rsidR="00D94D0C">
        <w:rPr>
          <w:rFonts w:asciiTheme="minorHAnsi" w:hAnsiTheme="minorHAnsi" w:cstheme="minorHAnsi"/>
          <w:color w:val="FF9300"/>
          <w:sz w:val="22"/>
          <w:szCs w:val="22"/>
          <w:lang w:val="fr-CH"/>
        </w:rPr>
        <w:t>5, 8, 10, 14, 15, 2</w:t>
      </w:r>
      <w:r w:rsidR="000C25B2">
        <w:rPr>
          <w:rFonts w:asciiTheme="minorHAnsi" w:hAnsiTheme="minorHAnsi" w:cstheme="minorHAnsi"/>
          <w:color w:val="FF9300"/>
          <w:sz w:val="22"/>
          <w:szCs w:val="22"/>
          <w:lang w:val="fr-CH"/>
        </w:rPr>
        <w:t>4</w:t>
      </w:r>
      <w:r w:rsidR="00D94D0C">
        <w:rPr>
          <w:rFonts w:asciiTheme="minorHAnsi" w:hAnsiTheme="minorHAnsi" w:cstheme="minorHAnsi"/>
          <w:color w:val="FF9300"/>
          <w:sz w:val="22"/>
          <w:szCs w:val="22"/>
          <w:lang w:val="fr-CH"/>
        </w:rPr>
        <w:t xml:space="preserve">, 29 </w:t>
      </w:r>
      <w:r w:rsidR="00357369" w:rsidRPr="000E6D42">
        <w:rPr>
          <w:rFonts w:asciiTheme="minorHAnsi" w:hAnsiTheme="minorHAnsi" w:cstheme="minorHAnsi"/>
          <w:color w:val="FF9300"/>
          <w:sz w:val="22"/>
          <w:szCs w:val="22"/>
          <w:lang w:val="fr-CH"/>
        </w:rPr>
        <w:t xml:space="preserve">p </w:t>
      </w:r>
      <w:r w:rsidR="00D94D0C">
        <w:rPr>
          <w:rFonts w:asciiTheme="minorHAnsi" w:hAnsiTheme="minorHAnsi" w:cstheme="minorHAnsi"/>
          <w:color w:val="FF9300"/>
          <w:sz w:val="22"/>
          <w:szCs w:val="22"/>
          <w:lang w:val="fr-CH"/>
        </w:rPr>
        <w:t>278</w:t>
      </w:r>
      <w:r w:rsidR="00357369" w:rsidRPr="000E6D42">
        <w:rPr>
          <w:rFonts w:asciiTheme="minorHAnsi" w:hAnsiTheme="minorHAnsi" w:cstheme="minorHAnsi"/>
          <w:color w:val="FF9300"/>
          <w:sz w:val="22"/>
          <w:szCs w:val="22"/>
          <w:lang w:val="fr-CH"/>
        </w:rPr>
        <w:t xml:space="preserve"> </w:t>
      </w:r>
      <w:r w:rsidR="0035736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sym w:font="Symbol" w:char="F0AE"/>
      </w:r>
      <w:r w:rsidR="0035736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 </w:t>
      </w:r>
      <w:r w:rsidR="00D94D0C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284</w:t>
      </w:r>
    </w:p>
    <w:p w14:paraId="271769C6" w14:textId="61D803F1" w:rsidR="00C26308" w:rsidRPr="000E6D42" w:rsidRDefault="00D20A2C" w:rsidP="00E17E7E">
      <w:pPr>
        <w:jc w:val="right"/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889E24" wp14:editId="54592EF8">
                <wp:simplePos x="0" y="0"/>
                <wp:positionH relativeFrom="column">
                  <wp:posOffset>1050290</wp:posOffset>
                </wp:positionH>
                <wp:positionV relativeFrom="paragraph">
                  <wp:posOffset>1387675</wp:posOffset>
                </wp:positionV>
                <wp:extent cx="1435768" cy="606592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5768" cy="606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419F0" w14:textId="77777777" w:rsidR="00D20A2C" w:rsidRPr="00853437" w:rsidRDefault="00D20A2C" w:rsidP="00D20A2C">
                            <w:pPr>
                              <w:rPr>
                                <w:rFonts w:asciiTheme="minorHAnsi" w:hAnsiTheme="minorHAnsi" w:cstheme="majorHAnsi"/>
                                <w:sz w:val="22"/>
                                <w:szCs w:val="22"/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ajorHAnsi"/>
                                <w:sz w:val="22"/>
                                <w:szCs w:val="22"/>
                                <w:lang w:val="fr-CH"/>
                              </w:rPr>
                              <w:t>Scanne moi</w:t>
                            </w:r>
                            <w:proofErr w:type="gramEnd"/>
                            <w:r>
                              <w:rPr>
                                <w:rFonts w:asciiTheme="minorHAnsi" w:hAnsiTheme="minorHAnsi" w:cstheme="majorHAnsi"/>
                                <w:sz w:val="22"/>
                                <w:szCs w:val="22"/>
                                <w:lang w:val="fr-CH"/>
                              </w:rPr>
                              <w:t xml:space="preserve"> pour réviser en musique 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89E24" id="Zone de texte 10" o:spid="_x0000_s1027" type="#_x0000_t202" style="position:absolute;left:0;text-align:left;margin-left:82.7pt;margin-top:109.25pt;width:113.05pt;height:47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" filled="f" stroked="f" strokeweight=".5pt">
                <v:textbox>
                  <w:txbxContent>
                    <w:p w14:paraId="77E419F0" w14:textId="77777777" w:rsidR="00D20A2C" w:rsidRPr="00853437" w:rsidRDefault="00D20A2C" w:rsidP="00D20A2C">
                      <w:pPr>
                        <w:rPr>
                          <w:rFonts w:asciiTheme="minorHAnsi" w:hAnsiTheme="minorHAnsi" w:cstheme="majorHAnsi"/>
                          <w:sz w:val="22"/>
                          <w:szCs w:val="22"/>
                          <w:lang w:val="fr-CH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ajorHAnsi"/>
                          <w:sz w:val="22"/>
                          <w:szCs w:val="22"/>
                          <w:lang w:val="fr-CH"/>
                        </w:rPr>
                        <w:t>Scanne moi</w:t>
                      </w:r>
                      <w:proofErr w:type="gramEnd"/>
                      <w:r>
                        <w:rPr>
                          <w:rFonts w:asciiTheme="minorHAnsi" w:hAnsiTheme="minorHAnsi" w:cstheme="majorHAnsi"/>
                          <w:sz w:val="22"/>
                          <w:szCs w:val="22"/>
                          <w:lang w:val="fr-CH"/>
                        </w:rPr>
                        <w:t xml:space="preserve"> pour réviser en musique 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i/>
          <w:iCs/>
          <w:noProof/>
          <w:color w:val="FF9300"/>
          <w:sz w:val="22"/>
          <w:szCs w:val="22"/>
          <w:lang w:val="fr-CH"/>
        </w:rPr>
        <w:drawing>
          <wp:anchor distT="0" distB="0" distL="114300" distR="114300" simplePos="0" relativeHeight="251696128" behindDoc="0" locked="0" layoutInCell="1" allowOverlap="1" wp14:anchorId="0A87F914" wp14:editId="406FA869">
            <wp:simplePos x="0" y="0"/>
            <wp:positionH relativeFrom="column">
              <wp:posOffset>296545</wp:posOffset>
            </wp:positionH>
            <wp:positionV relativeFrom="paragraph">
              <wp:posOffset>1239988</wp:posOffset>
            </wp:positionV>
            <wp:extent cx="753745" cy="753745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E35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Ex supplémentaires :</w:t>
      </w:r>
      <w:r w:rsidR="00C7059F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 </w:t>
      </w:r>
      <w:r w:rsidR="00D94D0C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4, 6, 9, 13, (16, 17 ou 18), 19, 22, 25, 30</w:t>
      </w:r>
      <w:r w:rsidR="00E2018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 </w:t>
      </w:r>
      <w:r w:rsidR="0035736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p </w:t>
      </w:r>
      <w:r w:rsidR="00D94D0C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278</w:t>
      </w:r>
      <w:r w:rsidR="0035736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 </w:t>
      </w:r>
      <w:r w:rsidR="0035736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sym w:font="Symbol" w:char="F0AE"/>
      </w:r>
      <w:r w:rsidR="00357369" w:rsidRPr="000E6D42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 xml:space="preserve"> </w:t>
      </w:r>
      <w:r w:rsidR="00D94D0C">
        <w:rPr>
          <w:rFonts w:asciiTheme="minorHAnsi" w:hAnsiTheme="minorHAnsi" w:cstheme="minorHAnsi"/>
          <w:i/>
          <w:iCs/>
          <w:color w:val="FF9300"/>
          <w:sz w:val="22"/>
          <w:szCs w:val="22"/>
          <w:lang w:val="fr-CH"/>
        </w:rPr>
        <w:t>284</w:t>
      </w:r>
    </w:p>
    <w:sectPr w:rsidR="00C26308" w:rsidRPr="000E6D42" w:rsidSect="00CC626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EB2CFC" w14:textId="77777777" w:rsidR="00B4488F" w:rsidRDefault="00B4488F" w:rsidP="00CC626C">
      <w:r>
        <w:separator/>
      </w:r>
    </w:p>
  </w:endnote>
  <w:endnote w:type="continuationSeparator" w:id="0">
    <w:p w14:paraId="6A18ACCE" w14:textId="77777777" w:rsidR="00B4488F" w:rsidRDefault="00B4488F" w:rsidP="00CC6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alking to the Moon">
    <w:altName w:val="﷽﷽﷽﷽﷽﷽﷽﷽to the Moon"/>
    <w:panose1 w:val="020B0604020202020204"/>
    <w:charset w:val="00"/>
    <w:family w:val="auto"/>
    <w:pitch w:val="variable"/>
    <w:sig w:usb0="A000002F" w:usb1="00000042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004E34" w14:textId="77777777" w:rsidR="00B4488F" w:rsidRDefault="00B4488F" w:rsidP="00CC626C">
      <w:r>
        <w:separator/>
      </w:r>
    </w:p>
  </w:footnote>
  <w:footnote w:type="continuationSeparator" w:id="0">
    <w:p w14:paraId="76B0262B" w14:textId="77777777" w:rsidR="00B4488F" w:rsidRDefault="00B4488F" w:rsidP="00CC6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3E12BF"/>
    <w:multiLevelType w:val="hybridMultilevel"/>
    <w:tmpl w:val="C2C47BFE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B4251"/>
    <w:multiLevelType w:val="hybridMultilevel"/>
    <w:tmpl w:val="9FB4439A"/>
    <w:lvl w:ilvl="0" w:tplc="C7C421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26DB9"/>
    <w:multiLevelType w:val="hybridMultilevel"/>
    <w:tmpl w:val="48041FC6"/>
    <w:lvl w:ilvl="0" w:tplc="779401F6">
      <w:start w:val="1"/>
      <w:numFmt w:val="decimal"/>
      <w:pStyle w:val="Titre2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C017D4"/>
    <w:multiLevelType w:val="hybridMultilevel"/>
    <w:tmpl w:val="B70CB64C"/>
    <w:lvl w:ilvl="0" w:tplc="86D28688">
      <w:start w:val="1"/>
      <w:numFmt w:val="bullet"/>
      <w:lvlText w:val="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E6713A"/>
    <w:multiLevelType w:val="hybridMultilevel"/>
    <w:tmpl w:val="EB34E1CA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57B5A"/>
    <w:multiLevelType w:val="hybridMultilevel"/>
    <w:tmpl w:val="C39A9B78"/>
    <w:lvl w:ilvl="0" w:tplc="854642F2">
      <w:start w:val="190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D67E0D"/>
    <w:multiLevelType w:val="multilevel"/>
    <w:tmpl w:val="E2B6DA88"/>
    <w:lvl w:ilvl="0">
      <w:start w:val="1"/>
      <w:numFmt w:val="upperRoman"/>
      <w:pStyle w:val="Titre1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  <w:b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17165A1"/>
    <w:multiLevelType w:val="hybridMultilevel"/>
    <w:tmpl w:val="6C22CF9C"/>
    <w:lvl w:ilvl="0" w:tplc="2E84075E">
      <w:numFmt w:val="bullet"/>
      <w:pStyle w:val="questions"/>
      <w:lvlText w:val="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3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26C"/>
    <w:rsid w:val="00006B24"/>
    <w:rsid w:val="00027BE5"/>
    <w:rsid w:val="0003154F"/>
    <w:rsid w:val="0003410B"/>
    <w:rsid w:val="00035CFB"/>
    <w:rsid w:val="000361AD"/>
    <w:rsid w:val="00036A36"/>
    <w:rsid w:val="00045FB4"/>
    <w:rsid w:val="00057EC1"/>
    <w:rsid w:val="00062CB6"/>
    <w:rsid w:val="0006554A"/>
    <w:rsid w:val="0007272D"/>
    <w:rsid w:val="0007541C"/>
    <w:rsid w:val="00076231"/>
    <w:rsid w:val="00086CF3"/>
    <w:rsid w:val="00087F96"/>
    <w:rsid w:val="000952F0"/>
    <w:rsid w:val="00096C4C"/>
    <w:rsid w:val="00097DC8"/>
    <w:rsid w:val="000A6221"/>
    <w:rsid w:val="000B3E72"/>
    <w:rsid w:val="000B4211"/>
    <w:rsid w:val="000C25B2"/>
    <w:rsid w:val="000D04C0"/>
    <w:rsid w:val="000D1A7E"/>
    <w:rsid w:val="000D3682"/>
    <w:rsid w:val="000D4A94"/>
    <w:rsid w:val="000D71DF"/>
    <w:rsid w:val="000E1871"/>
    <w:rsid w:val="000E4274"/>
    <w:rsid w:val="000E6D42"/>
    <w:rsid w:val="000F12D4"/>
    <w:rsid w:val="000F4AF1"/>
    <w:rsid w:val="00102E75"/>
    <w:rsid w:val="001110BC"/>
    <w:rsid w:val="001160DA"/>
    <w:rsid w:val="00116B03"/>
    <w:rsid w:val="00127D44"/>
    <w:rsid w:val="001375E1"/>
    <w:rsid w:val="00142A4F"/>
    <w:rsid w:val="00147338"/>
    <w:rsid w:val="001516B0"/>
    <w:rsid w:val="001813FB"/>
    <w:rsid w:val="0018204F"/>
    <w:rsid w:val="001833BD"/>
    <w:rsid w:val="001846FE"/>
    <w:rsid w:val="00194137"/>
    <w:rsid w:val="00197D30"/>
    <w:rsid w:val="001A27C2"/>
    <w:rsid w:val="001A73FC"/>
    <w:rsid w:val="001A7964"/>
    <w:rsid w:val="001C1138"/>
    <w:rsid w:val="001C53CB"/>
    <w:rsid w:val="001C79DE"/>
    <w:rsid w:val="001D16E9"/>
    <w:rsid w:val="001D1EA8"/>
    <w:rsid w:val="001E1D5E"/>
    <w:rsid w:val="001E2CD8"/>
    <w:rsid w:val="001E38BD"/>
    <w:rsid w:val="001E5448"/>
    <w:rsid w:val="001F1CDB"/>
    <w:rsid w:val="001F3910"/>
    <w:rsid w:val="001F5EA9"/>
    <w:rsid w:val="00204BFF"/>
    <w:rsid w:val="0021283D"/>
    <w:rsid w:val="002135AB"/>
    <w:rsid w:val="00221B26"/>
    <w:rsid w:val="002236F9"/>
    <w:rsid w:val="00225201"/>
    <w:rsid w:val="00233112"/>
    <w:rsid w:val="00233150"/>
    <w:rsid w:val="00234897"/>
    <w:rsid w:val="00241B9E"/>
    <w:rsid w:val="00244ACF"/>
    <w:rsid w:val="002465AC"/>
    <w:rsid w:val="00257C7D"/>
    <w:rsid w:val="00257D3C"/>
    <w:rsid w:val="002736DA"/>
    <w:rsid w:val="002759B2"/>
    <w:rsid w:val="00277342"/>
    <w:rsid w:val="00285D88"/>
    <w:rsid w:val="0029708E"/>
    <w:rsid w:val="002A004B"/>
    <w:rsid w:val="002A3458"/>
    <w:rsid w:val="002A6EE3"/>
    <w:rsid w:val="002B026D"/>
    <w:rsid w:val="002C07D1"/>
    <w:rsid w:val="002C1CD0"/>
    <w:rsid w:val="002C1E26"/>
    <w:rsid w:val="002C7F01"/>
    <w:rsid w:val="002D06EC"/>
    <w:rsid w:val="002D3404"/>
    <w:rsid w:val="002D6680"/>
    <w:rsid w:val="002D7DE7"/>
    <w:rsid w:val="002E267C"/>
    <w:rsid w:val="002F1A9F"/>
    <w:rsid w:val="002F2E7D"/>
    <w:rsid w:val="002F4C75"/>
    <w:rsid w:val="003026BB"/>
    <w:rsid w:val="0030417E"/>
    <w:rsid w:val="00305CDB"/>
    <w:rsid w:val="003111C0"/>
    <w:rsid w:val="00326825"/>
    <w:rsid w:val="003400DF"/>
    <w:rsid w:val="0034783F"/>
    <w:rsid w:val="00357369"/>
    <w:rsid w:val="00364386"/>
    <w:rsid w:val="003660BE"/>
    <w:rsid w:val="00381466"/>
    <w:rsid w:val="00392973"/>
    <w:rsid w:val="003940BB"/>
    <w:rsid w:val="003A0392"/>
    <w:rsid w:val="003A4DB3"/>
    <w:rsid w:val="003A50A8"/>
    <w:rsid w:val="003B212D"/>
    <w:rsid w:val="003B21C8"/>
    <w:rsid w:val="003B322D"/>
    <w:rsid w:val="003B566E"/>
    <w:rsid w:val="003B57F7"/>
    <w:rsid w:val="003B77F6"/>
    <w:rsid w:val="003B7BA5"/>
    <w:rsid w:val="003C6F0E"/>
    <w:rsid w:val="003D38B6"/>
    <w:rsid w:val="003D3D09"/>
    <w:rsid w:val="003D4748"/>
    <w:rsid w:val="003E6A4A"/>
    <w:rsid w:val="003F119D"/>
    <w:rsid w:val="003F4F26"/>
    <w:rsid w:val="004036EE"/>
    <w:rsid w:val="004039BA"/>
    <w:rsid w:val="00405F34"/>
    <w:rsid w:val="0040714A"/>
    <w:rsid w:val="0041567C"/>
    <w:rsid w:val="004225B2"/>
    <w:rsid w:val="004261A2"/>
    <w:rsid w:val="004300A8"/>
    <w:rsid w:val="004332DB"/>
    <w:rsid w:val="00433913"/>
    <w:rsid w:val="004352A3"/>
    <w:rsid w:val="00440033"/>
    <w:rsid w:val="00440A4F"/>
    <w:rsid w:val="00445A31"/>
    <w:rsid w:val="00455607"/>
    <w:rsid w:val="00461E59"/>
    <w:rsid w:val="00465084"/>
    <w:rsid w:val="004669A0"/>
    <w:rsid w:val="004674E0"/>
    <w:rsid w:val="00470AC5"/>
    <w:rsid w:val="00470BFA"/>
    <w:rsid w:val="00471661"/>
    <w:rsid w:val="004749AA"/>
    <w:rsid w:val="0047528C"/>
    <w:rsid w:val="00475E51"/>
    <w:rsid w:val="00477D93"/>
    <w:rsid w:val="00480F66"/>
    <w:rsid w:val="00485A59"/>
    <w:rsid w:val="00486780"/>
    <w:rsid w:val="004868A0"/>
    <w:rsid w:val="0049342C"/>
    <w:rsid w:val="004962E3"/>
    <w:rsid w:val="004A2B1D"/>
    <w:rsid w:val="004A6343"/>
    <w:rsid w:val="004C021C"/>
    <w:rsid w:val="004C39F3"/>
    <w:rsid w:val="004C3D1F"/>
    <w:rsid w:val="004C5620"/>
    <w:rsid w:val="004D0A15"/>
    <w:rsid w:val="004D6E7E"/>
    <w:rsid w:val="004D7780"/>
    <w:rsid w:val="004E1425"/>
    <w:rsid w:val="004F24A9"/>
    <w:rsid w:val="004F381D"/>
    <w:rsid w:val="004F4AD4"/>
    <w:rsid w:val="004F525F"/>
    <w:rsid w:val="004F7BF2"/>
    <w:rsid w:val="00500854"/>
    <w:rsid w:val="00506B91"/>
    <w:rsid w:val="00507E1D"/>
    <w:rsid w:val="00511CD1"/>
    <w:rsid w:val="00513E05"/>
    <w:rsid w:val="005159BF"/>
    <w:rsid w:val="0051661D"/>
    <w:rsid w:val="005170F6"/>
    <w:rsid w:val="00527446"/>
    <w:rsid w:val="00527FAB"/>
    <w:rsid w:val="005303FA"/>
    <w:rsid w:val="00530440"/>
    <w:rsid w:val="00532E2B"/>
    <w:rsid w:val="00533CDF"/>
    <w:rsid w:val="00535FD1"/>
    <w:rsid w:val="0053742A"/>
    <w:rsid w:val="005408B6"/>
    <w:rsid w:val="0054212C"/>
    <w:rsid w:val="00542928"/>
    <w:rsid w:val="00546C2B"/>
    <w:rsid w:val="005639C7"/>
    <w:rsid w:val="00576B56"/>
    <w:rsid w:val="00592572"/>
    <w:rsid w:val="005A3074"/>
    <w:rsid w:val="005A6527"/>
    <w:rsid w:val="005B2742"/>
    <w:rsid w:val="005B4D9F"/>
    <w:rsid w:val="005B6F77"/>
    <w:rsid w:val="005C3986"/>
    <w:rsid w:val="005C3FA1"/>
    <w:rsid w:val="005C6CF1"/>
    <w:rsid w:val="005D31E4"/>
    <w:rsid w:val="005F03BF"/>
    <w:rsid w:val="005F24C7"/>
    <w:rsid w:val="005F7DCF"/>
    <w:rsid w:val="00601CB9"/>
    <w:rsid w:val="00607ED6"/>
    <w:rsid w:val="006367F7"/>
    <w:rsid w:val="00642F0E"/>
    <w:rsid w:val="00643711"/>
    <w:rsid w:val="00645D45"/>
    <w:rsid w:val="00651484"/>
    <w:rsid w:val="006529CB"/>
    <w:rsid w:val="00652A15"/>
    <w:rsid w:val="00671679"/>
    <w:rsid w:val="00674160"/>
    <w:rsid w:val="00676395"/>
    <w:rsid w:val="00676859"/>
    <w:rsid w:val="00676EAC"/>
    <w:rsid w:val="00681477"/>
    <w:rsid w:val="00684692"/>
    <w:rsid w:val="0068554C"/>
    <w:rsid w:val="00686C19"/>
    <w:rsid w:val="006A0FA2"/>
    <w:rsid w:val="006A1145"/>
    <w:rsid w:val="006A2518"/>
    <w:rsid w:val="006A35FE"/>
    <w:rsid w:val="006A3959"/>
    <w:rsid w:val="006A6FFC"/>
    <w:rsid w:val="006B2716"/>
    <w:rsid w:val="006B793A"/>
    <w:rsid w:val="006C36CA"/>
    <w:rsid w:val="006C3E09"/>
    <w:rsid w:val="006C7C78"/>
    <w:rsid w:val="006C7CBB"/>
    <w:rsid w:val="006D0590"/>
    <w:rsid w:val="006D5F43"/>
    <w:rsid w:val="006E572F"/>
    <w:rsid w:val="007000D0"/>
    <w:rsid w:val="00700AC7"/>
    <w:rsid w:val="00702DE2"/>
    <w:rsid w:val="007079B2"/>
    <w:rsid w:val="007226F2"/>
    <w:rsid w:val="00733F9C"/>
    <w:rsid w:val="00734EB3"/>
    <w:rsid w:val="00736B2E"/>
    <w:rsid w:val="00737CF3"/>
    <w:rsid w:val="0074426D"/>
    <w:rsid w:val="00746CEB"/>
    <w:rsid w:val="00746E40"/>
    <w:rsid w:val="007501A4"/>
    <w:rsid w:val="0075796F"/>
    <w:rsid w:val="00773183"/>
    <w:rsid w:val="00773FB5"/>
    <w:rsid w:val="00781FD6"/>
    <w:rsid w:val="007B0AD6"/>
    <w:rsid w:val="007B6755"/>
    <w:rsid w:val="007C3C78"/>
    <w:rsid w:val="007C6064"/>
    <w:rsid w:val="007D5029"/>
    <w:rsid w:val="007E5045"/>
    <w:rsid w:val="007F234F"/>
    <w:rsid w:val="007F408D"/>
    <w:rsid w:val="008021EF"/>
    <w:rsid w:val="00803E48"/>
    <w:rsid w:val="00810307"/>
    <w:rsid w:val="00815F04"/>
    <w:rsid w:val="00822A5C"/>
    <w:rsid w:val="00822DE1"/>
    <w:rsid w:val="00823296"/>
    <w:rsid w:val="0083005B"/>
    <w:rsid w:val="00853529"/>
    <w:rsid w:val="00890CC8"/>
    <w:rsid w:val="0089641B"/>
    <w:rsid w:val="008A1B54"/>
    <w:rsid w:val="008A30A9"/>
    <w:rsid w:val="008A4779"/>
    <w:rsid w:val="008B0F1C"/>
    <w:rsid w:val="008B5E65"/>
    <w:rsid w:val="008B74C4"/>
    <w:rsid w:val="008D2B00"/>
    <w:rsid w:val="008D4C6B"/>
    <w:rsid w:val="008D50A8"/>
    <w:rsid w:val="008E5399"/>
    <w:rsid w:val="008E738F"/>
    <w:rsid w:val="008F290E"/>
    <w:rsid w:val="008F7A07"/>
    <w:rsid w:val="009013AE"/>
    <w:rsid w:val="00903D89"/>
    <w:rsid w:val="00913138"/>
    <w:rsid w:val="00914647"/>
    <w:rsid w:val="00915058"/>
    <w:rsid w:val="00915074"/>
    <w:rsid w:val="009235CA"/>
    <w:rsid w:val="00925116"/>
    <w:rsid w:val="00932F46"/>
    <w:rsid w:val="00936AEC"/>
    <w:rsid w:val="00937846"/>
    <w:rsid w:val="0094222D"/>
    <w:rsid w:val="0094332F"/>
    <w:rsid w:val="00947E19"/>
    <w:rsid w:val="00962F28"/>
    <w:rsid w:val="00967CCB"/>
    <w:rsid w:val="0097393C"/>
    <w:rsid w:val="0099220F"/>
    <w:rsid w:val="00994CAB"/>
    <w:rsid w:val="00997D11"/>
    <w:rsid w:val="009A6F84"/>
    <w:rsid w:val="009B6007"/>
    <w:rsid w:val="009B6B14"/>
    <w:rsid w:val="009B6E93"/>
    <w:rsid w:val="009C74E2"/>
    <w:rsid w:val="009D1F1F"/>
    <w:rsid w:val="009D7680"/>
    <w:rsid w:val="009E490E"/>
    <w:rsid w:val="009F2F36"/>
    <w:rsid w:val="00A036D3"/>
    <w:rsid w:val="00A10A27"/>
    <w:rsid w:val="00A25810"/>
    <w:rsid w:val="00A44CEB"/>
    <w:rsid w:val="00A46F3D"/>
    <w:rsid w:val="00A5071E"/>
    <w:rsid w:val="00A56A10"/>
    <w:rsid w:val="00A6086F"/>
    <w:rsid w:val="00A6124D"/>
    <w:rsid w:val="00A72BC8"/>
    <w:rsid w:val="00A82D48"/>
    <w:rsid w:val="00AA0764"/>
    <w:rsid w:val="00AA4540"/>
    <w:rsid w:val="00AA5C52"/>
    <w:rsid w:val="00AB4AC1"/>
    <w:rsid w:val="00AC4DC7"/>
    <w:rsid w:val="00AD2DB2"/>
    <w:rsid w:val="00AD2E9C"/>
    <w:rsid w:val="00AD5801"/>
    <w:rsid w:val="00AF084B"/>
    <w:rsid w:val="00AF23ED"/>
    <w:rsid w:val="00B00DA9"/>
    <w:rsid w:val="00B13004"/>
    <w:rsid w:val="00B30850"/>
    <w:rsid w:val="00B3146D"/>
    <w:rsid w:val="00B35AD7"/>
    <w:rsid w:val="00B36814"/>
    <w:rsid w:val="00B379CB"/>
    <w:rsid w:val="00B43699"/>
    <w:rsid w:val="00B4488F"/>
    <w:rsid w:val="00B602E4"/>
    <w:rsid w:val="00B614C4"/>
    <w:rsid w:val="00B63EE4"/>
    <w:rsid w:val="00B6485D"/>
    <w:rsid w:val="00B65895"/>
    <w:rsid w:val="00B65F8D"/>
    <w:rsid w:val="00B72172"/>
    <w:rsid w:val="00B75BA6"/>
    <w:rsid w:val="00B76DEF"/>
    <w:rsid w:val="00B82723"/>
    <w:rsid w:val="00B856C1"/>
    <w:rsid w:val="00B86C53"/>
    <w:rsid w:val="00B8797F"/>
    <w:rsid w:val="00B87FE0"/>
    <w:rsid w:val="00B91DF9"/>
    <w:rsid w:val="00B92128"/>
    <w:rsid w:val="00BA1814"/>
    <w:rsid w:val="00BB07B7"/>
    <w:rsid w:val="00BB11FB"/>
    <w:rsid w:val="00BB267B"/>
    <w:rsid w:val="00BB5BB7"/>
    <w:rsid w:val="00BC6C37"/>
    <w:rsid w:val="00BC7EE9"/>
    <w:rsid w:val="00BD6BFC"/>
    <w:rsid w:val="00BD78CF"/>
    <w:rsid w:val="00BE0E3E"/>
    <w:rsid w:val="00BF1F0C"/>
    <w:rsid w:val="00C0030A"/>
    <w:rsid w:val="00C0335C"/>
    <w:rsid w:val="00C16131"/>
    <w:rsid w:val="00C24A63"/>
    <w:rsid w:val="00C26308"/>
    <w:rsid w:val="00C26333"/>
    <w:rsid w:val="00C34257"/>
    <w:rsid w:val="00C446E5"/>
    <w:rsid w:val="00C44C26"/>
    <w:rsid w:val="00C44C40"/>
    <w:rsid w:val="00C460BE"/>
    <w:rsid w:val="00C47A87"/>
    <w:rsid w:val="00C47CC4"/>
    <w:rsid w:val="00C5117F"/>
    <w:rsid w:val="00C52825"/>
    <w:rsid w:val="00C56D82"/>
    <w:rsid w:val="00C7059F"/>
    <w:rsid w:val="00C821D1"/>
    <w:rsid w:val="00C8433E"/>
    <w:rsid w:val="00C94DED"/>
    <w:rsid w:val="00C962F5"/>
    <w:rsid w:val="00C96CFC"/>
    <w:rsid w:val="00CA5C52"/>
    <w:rsid w:val="00CA610D"/>
    <w:rsid w:val="00CB07DD"/>
    <w:rsid w:val="00CB3140"/>
    <w:rsid w:val="00CB59BE"/>
    <w:rsid w:val="00CB78B7"/>
    <w:rsid w:val="00CC13B5"/>
    <w:rsid w:val="00CC5761"/>
    <w:rsid w:val="00CC626C"/>
    <w:rsid w:val="00CC7BC4"/>
    <w:rsid w:val="00CD3404"/>
    <w:rsid w:val="00CE4BC3"/>
    <w:rsid w:val="00CF1079"/>
    <w:rsid w:val="00CF13E1"/>
    <w:rsid w:val="00CF43DA"/>
    <w:rsid w:val="00CF7C4D"/>
    <w:rsid w:val="00D01D9D"/>
    <w:rsid w:val="00D02E9A"/>
    <w:rsid w:val="00D12544"/>
    <w:rsid w:val="00D134FE"/>
    <w:rsid w:val="00D20A2C"/>
    <w:rsid w:val="00D2655B"/>
    <w:rsid w:val="00D3198D"/>
    <w:rsid w:val="00D332C8"/>
    <w:rsid w:val="00D616EE"/>
    <w:rsid w:val="00D80F8A"/>
    <w:rsid w:val="00D82E58"/>
    <w:rsid w:val="00D84D4F"/>
    <w:rsid w:val="00D94D0C"/>
    <w:rsid w:val="00D97A57"/>
    <w:rsid w:val="00DA05A3"/>
    <w:rsid w:val="00DA22A0"/>
    <w:rsid w:val="00DB4810"/>
    <w:rsid w:val="00DC7983"/>
    <w:rsid w:val="00DD1232"/>
    <w:rsid w:val="00DD5546"/>
    <w:rsid w:val="00DF274D"/>
    <w:rsid w:val="00E04705"/>
    <w:rsid w:val="00E10259"/>
    <w:rsid w:val="00E1178B"/>
    <w:rsid w:val="00E150A4"/>
    <w:rsid w:val="00E16C73"/>
    <w:rsid w:val="00E175D4"/>
    <w:rsid w:val="00E17E7E"/>
    <w:rsid w:val="00E20189"/>
    <w:rsid w:val="00E25E4A"/>
    <w:rsid w:val="00E33E7E"/>
    <w:rsid w:val="00E405BD"/>
    <w:rsid w:val="00E41FC0"/>
    <w:rsid w:val="00E50529"/>
    <w:rsid w:val="00E5471B"/>
    <w:rsid w:val="00E54E35"/>
    <w:rsid w:val="00E61847"/>
    <w:rsid w:val="00E70886"/>
    <w:rsid w:val="00E92E5F"/>
    <w:rsid w:val="00E9535A"/>
    <w:rsid w:val="00E976FF"/>
    <w:rsid w:val="00E97A8E"/>
    <w:rsid w:val="00EA2DE5"/>
    <w:rsid w:val="00EA65F5"/>
    <w:rsid w:val="00EB4657"/>
    <w:rsid w:val="00EC5E98"/>
    <w:rsid w:val="00EC7286"/>
    <w:rsid w:val="00EC7498"/>
    <w:rsid w:val="00EE13CA"/>
    <w:rsid w:val="00EF5ED8"/>
    <w:rsid w:val="00F00DCC"/>
    <w:rsid w:val="00F024D0"/>
    <w:rsid w:val="00F0277F"/>
    <w:rsid w:val="00F027BE"/>
    <w:rsid w:val="00F054BD"/>
    <w:rsid w:val="00F11E8E"/>
    <w:rsid w:val="00F3405F"/>
    <w:rsid w:val="00F35F79"/>
    <w:rsid w:val="00F51D70"/>
    <w:rsid w:val="00F55B60"/>
    <w:rsid w:val="00F55D42"/>
    <w:rsid w:val="00F6066E"/>
    <w:rsid w:val="00F65AC1"/>
    <w:rsid w:val="00F73036"/>
    <w:rsid w:val="00F75AD7"/>
    <w:rsid w:val="00F77DF3"/>
    <w:rsid w:val="00F81C9C"/>
    <w:rsid w:val="00F86FEB"/>
    <w:rsid w:val="00FA0FB1"/>
    <w:rsid w:val="00FA31D7"/>
    <w:rsid w:val="00FB23AE"/>
    <w:rsid w:val="00FB3006"/>
    <w:rsid w:val="00FB37A5"/>
    <w:rsid w:val="00FC2CF3"/>
    <w:rsid w:val="00FD621E"/>
    <w:rsid w:val="00FE3242"/>
    <w:rsid w:val="00FE5B82"/>
    <w:rsid w:val="00FE765D"/>
    <w:rsid w:val="00FF19D1"/>
    <w:rsid w:val="00FF21F1"/>
    <w:rsid w:val="00FF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CD9AF"/>
  <w15:chartTrackingRefBased/>
  <w15:docId w15:val="{C7436EE8-00E5-C04F-ACCD-A57B11BDC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F96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62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C626C"/>
  </w:style>
  <w:style w:type="paragraph" w:styleId="Pieddepage">
    <w:name w:val="footer"/>
    <w:basedOn w:val="Normal"/>
    <w:link w:val="PieddepageCar"/>
    <w:uiPriority w:val="99"/>
    <w:unhideWhenUsed/>
    <w:rsid w:val="00CC62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C626C"/>
  </w:style>
  <w:style w:type="paragraph" w:styleId="Paragraphedeliste">
    <w:name w:val="List Paragraph"/>
    <w:basedOn w:val="Normal"/>
    <w:uiPriority w:val="34"/>
    <w:qFormat/>
    <w:rsid w:val="002C1E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Sansinterligne">
    <w:name w:val="No Spacing"/>
    <w:uiPriority w:val="1"/>
    <w:qFormat/>
    <w:rsid w:val="002C1E26"/>
  </w:style>
  <w:style w:type="paragraph" w:customStyle="1" w:styleId="questions">
    <w:name w:val="questions"/>
    <w:basedOn w:val="Normal"/>
    <w:link w:val="questionsCar"/>
    <w:qFormat/>
    <w:rsid w:val="007F234F"/>
    <w:pPr>
      <w:numPr>
        <w:numId w:val="2"/>
      </w:numPr>
    </w:pPr>
    <w:rPr>
      <w:rFonts w:asciiTheme="minorHAnsi" w:hAnsiTheme="minorHAnsi" w:cstheme="minorHAnsi"/>
      <w:b/>
      <w:i/>
    </w:rPr>
  </w:style>
  <w:style w:type="character" w:customStyle="1" w:styleId="questionsCar">
    <w:name w:val="questions Car"/>
    <w:basedOn w:val="Policepardfaut"/>
    <w:link w:val="questions"/>
    <w:rsid w:val="007F234F"/>
    <w:rPr>
      <w:rFonts w:eastAsia="Times New Roman" w:cstheme="minorHAnsi"/>
      <w:b/>
      <w:i/>
      <w:lang w:eastAsia="fr-FR"/>
    </w:rPr>
  </w:style>
  <w:style w:type="paragraph" w:customStyle="1" w:styleId="Texte">
    <w:name w:val="Texte"/>
    <w:basedOn w:val="Normal"/>
    <w:link w:val="TexteCar"/>
    <w:qFormat/>
    <w:rsid w:val="003400DF"/>
    <w:pPr>
      <w:spacing w:line="276" w:lineRule="auto"/>
      <w:jc w:val="both"/>
    </w:pPr>
    <w:rPr>
      <w:rFonts w:ascii="Calibri" w:hAnsi="Calibri" w:cs="Calibri"/>
      <w:szCs w:val="22"/>
    </w:rPr>
  </w:style>
  <w:style w:type="character" w:customStyle="1" w:styleId="TexteCar">
    <w:name w:val="Texte Car"/>
    <w:basedOn w:val="Policepardfaut"/>
    <w:link w:val="Texte"/>
    <w:rsid w:val="003400DF"/>
    <w:rPr>
      <w:rFonts w:ascii="Calibri" w:eastAsia="Times New Roman" w:hAnsi="Calibri" w:cs="Calibri"/>
      <w:szCs w:val="22"/>
      <w:lang w:eastAsia="fr-FR"/>
    </w:rPr>
  </w:style>
  <w:style w:type="paragraph" w:styleId="Citation">
    <w:name w:val="Quote"/>
    <w:basedOn w:val="Normal"/>
    <w:next w:val="Normal"/>
    <w:link w:val="CitationCar"/>
    <w:uiPriority w:val="29"/>
    <w:qFormat/>
    <w:rsid w:val="003400DF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  <w:style w:type="character" w:customStyle="1" w:styleId="CitationCar">
    <w:name w:val="Citation Car"/>
    <w:basedOn w:val="Policepardfaut"/>
    <w:link w:val="Citation"/>
    <w:uiPriority w:val="29"/>
    <w:rsid w:val="003400DF"/>
    <w:rPr>
      <w:i/>
      <w:iCs/>
      <w:color w:val="404040" w:themeColor="text1" w:themeTint="BF"/>
    </w:rPr>
  </w:style>
  <w:style w:type="character" w:styleId="Textedelespacerserv">
    <w:name w:val="Placeholder Text"/>
    <w:basedOn w:val="Policepardfaut"/>
    <w:uiPriority w:val="99"/>
    <w:semiHidden/>
    <w:rsid w:val="006C7C78"/>
    <w:rPr>
      <w:color w:val="808080"/>
    </w:rPr>
  </w:style>
  <w:style w:type="table" w:styleId="Grilledutableau">
    <w:name w:val="Table Grid"/>
    <w:basedOn w:val="TableauNormal"/>
    <w:uiPriority w:val="59"/>
    <w:rsid w:val="00D84D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2">
    <w:name w:val="Titre2"/>
    <w:basedOn w:val="Normal"/>
    <w:link w:val="Titre2Car"/>
    <w:qFormat/>
    <w:rsid w:val="00D12544"/>
    <w:pPr>
      <w:numPr>
        <w:numId w:val="3"/>
      </w:numPr>
      <w:spacing w:line="276" w:lineRule="auto"/>
      <w:jc w:val="both"/>
    </w:pPr>
    <w:rPr>
      <w:rFonts w:ascii="Calibri" w:hAnsi="Calibri" w:cs="Calibri"/>
      <w:color w:val="00B050"/>
      <w:sz w:val="28"/>
      <w:szCs w:val="28"/>
      <w:u w:val="single"/>
    </w:rPr>
  </w:style>
  <w:style w:type="character" w:customStyle="1" w:styleId="Titre2Car">
    <w:name w:val="Titre2 Car"/>
    <w:basedOn w:val="Policepardfaut"/>
    <w:link w:val="Titre2"/>
    <w:rsid w:val="00D12544"/>
    <w:rPr>
      <w:rFonts w:ascii="Calibri" w:eastAsia="Times New Roman" w:hAnsi="Calibri" w:cs="Calibri"/>
      <w:color w:val="00B050"/>
      <w:sz w:val="28"/>
      <w:szCs w:val="28"/>
      <w:u w:val="single"/>
      <w:lang w:eastAsia="fr-FR"/>
    </w:rPr>
  </w:style>
  <w:style w:type="paragraph" w:customStyle="1" w:styleId="docdistrib">
    <w:name w:val="doc distrib"/>
    <w:basedOn w:val="Normal"/>
    <w:link w:val="docdistribCar"/>
    <w:qFormat/>
    <w:rsid w:val="002C07D1"/>
    <w:pPr>
      <w:spacing w:line="276" w:lineRule="auto"/>
      <w:jc w:val="both"/>
    </w:pPr>
    <w:rPr>
      <w:rFonts w:ascii="Calibri" w:hAnsi="Calibri" w:cs="Calibri"/>
      <w:sz w:val="22"/>
    </w:rPr>
  </w:style>
  <w:style w:type="character" w:customStyle="1" w:styleId="docdistribCar">
    <w:name w:val="doc distrib Car"/>
    <w:basedOn w:val="Policepardfaut"/>
    <w:link w:val="docdistrib"/>
    <w:rsid w:val="002C07D1"/>
    <w:rPr>
      <w:rFonts w:ascii="Calibri" w:eastAsia="Times New Roman" w:hAnsi="Calibri" w:cs="Calibri"/>
      <w:sz w:val="22"/>
      <w:lang w:eastAsia="fr-FR"/>
    </w:rPr>
  </w:style>
  <w:style w:type="character" w:customStyle="1" w:styleId="s1">
    <w:name w:val="s1"/>
    <w:basedOn w:val="Policepardfaut"/>
    <w:rsid w:val="002C07D1"/>
  </w:style>
  <w:style w:type="character" w:customStyle="1" w:styleId="sc-feunkw">
    <w:name w:val="sc-feunkw"/>
    <w:basedOn w:val="Policepardfaut"/>
    <w:rsid w:val="00C26333"/>
  </w:style>
  <w:style w:type="character" w:customStyle="1" w:styleId="apple-converted-space">
    <w:name w:val="apple-converted-space"/>
    <w:basedOn w:val="Policepardfaut"/>
    <w:rsid w:val="00C26333"/>
  </w:style>
  <w:style w:type="paragraph" w:customStyle="1" w:styleId="atexte">
    <w:name w:val="atexte"/>
    <w:basedOn w:val="Normal"/>
    <w:link w:val="atexteCar"/>
    <w:rsid w:val="003A50A8"/>
    <w:pPr>
      <w:spacing w:line="276" w:lineRule="auto"/>
      <w:jc w:val="both"/>
    </w:pPr>
    <w:rPr>
      <w:rFonts w:ascii="Calibri" w:hAnsi="Calibri" w:cs="Calibri"/>
      <w:color w:val="44546A" w:themeColor="text2"/>
      <w:sz w:val="22"/>
      <w:szCs w:val="22"/>
    </w:rPr>
  </w:style>
  <w:style w:type="character" w:customStyle="1" w:styleId="atexteCar">
    <w:name w:val="atexte Car"/>
    <w:basedOn w:val="Policepardfaut"/>
    <w:link w:val="atexte"/>
    <w:rsid w:val="003A50A8"/>
    <w:rPr>
      <w:rFonts w:ascii="Calibri" w:eastAsia="Times New Roman" w:hAnsi="Calibri" w:cs="Calibri"/>
      <w:color w:val="44546A" w:themeColor="text2"/>
      <w:sz w:val="22"/>
      <w:szCs w:val="2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7BC4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BC4"/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customStyle="1" w:styleId="mord">
    <w:name w:val="mord"/>
    <w:basedOn w:val="Policepardfaut"/>
    <w:rsid w:val="0030417E"/>
  </w:style>
  <w:style w:type="character" w:customStyle="1" w:styleId="vlist-s">
    <w:name w:val="vlist-s"/>
    <w:basedOn w:val="Policepardfaut"/>
    <w:rsid w:val="0030417E"/>
  </w:style>
  <w:style w:type="character" w:styleId="lev">
    <w:name w:val="Strong"/>
    <w:basedOn w:val="Policepardfaut"/>
    <w:uiPriority w:val="22"/>
    <w:qFormat/>
    <w:rsid w:val="0030417E"/>
    <w:rPr>
      <w:b/>
      <w:bCs/>
    </w:rPr>
  </w:style>
  <w:style w:type="character" w:customStyle="1" w:styleId="mrel">
    <w:name w:val="mrel"/>
    <w:basedOn w:val="Policepardfaut"/>
    <w:rsid w:val="0030417E"/>
  </w:style>
  <w:style w:type="character" w:customStyle="1" w:styleId="mbin">
    <w:name w:val="mbin"/>
    <w:basedOn w:val="Policepardfaut"/>
    <w:rsid w:val="0030417E"/>
  </w:style>
  <w:style w:type="paragraph" w:customStyle="1" w:styleId="Titre1">
    <w:name w:val="Titre1"/>
    <w:basedOn w:val="Normal"/>
    <w:link w:val="Titre1Car"/>
    <w:qFormat/>
    <w:rsid w:val="000361AD"/>
    <w:pPr>
      <w:numPr>
        <w:numId w:val="6"/>
      </w:numPr>
      <w:spacing w:before="100" w:beforeAutospacing="1" w:line="276" w:lineRule="auto"/>
    </w:pPr>
    <w:rPr>
      <w:rFonts w:ascii="MV Boli" w:hAnsi="MV Boli" w:cs="MV Boli"/>
      <w:color w:val="FF0000"/>
      <w:sz w:val="32"/>
      <w:szCs w:val="32"/>
      <w:u w:val="single"/>
    </w:rPr>
  </w:style>
  <w:style w:type="character" w:customStyle="1" w:styleId="Titre1Car">
    <w:name w:val="Titre1 Car"/>
    <w:basedOn w:val="Policepardfaut"/>
    <w:link w:val="Titre1"/>
    <w:rsid w:val="000361AD"/>
    <w:rPr>
      <w:rFonts w:ascii="MV Boli" w:eastAsia="Times New Roman" w:hAnsi="MV Boli" w:cs="MV Boli"/>
      <w:color w:val="FF0000"/>
      <w:sz w:val="32"/>
      <w:szCs w:val="32"/>
      <w:u w:val="single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764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4</cp:revision>
  <cp:lastPrinted>2021-02-09T14:57:00Z</cp:lastPrinted>
  <dcterms:created xsi:type="dcterms:W3CDTF">2021-02-09T14:57:00Z</dcterms:created>
  <dcterms:modified xsi:type="dcterms:W3CDTF">2021-06-17T12:51:00Z</dcterms:modified>
</cp:coreProperties>
</file>