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995A" w14:textId="7F8C4B0D" w:rsidR="005B36F4"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w:t>
      </w:r>
      <w:r w:rsidR="00C26333">
        <w:rPr>
          <w:rFonts w:ascii="Talking to the Moon" w:hAnsi="Talking to the Moon"/>
          <w:b/>
          <w:bCs/>
          <w:color w:val="FF9300"/>
          <w:sz w:val="40"/>
          <w:szCs w:val="40"/>
          <w:lang w:val="fr-CH"/>
        </w:rPr>
        <w:t>1</w:t>
      </w:r>
      <w:r w:rsidR="00652A15">
        <w:rPr>
          <w:rFonts w:ascii="Talking to the Moon" w:hAnsi="Talking to the Moon"/>
          <w:b/>
          <w:bCs/>
          <w:color w:val="FF9300"/>
          <w:sz w:val="40"/>
          <w:szCs w:val="40"/>
          <w:lang w:val="fr-CH"/>
        </w:rPr>
        <w:t>3</w:t>
      </w:r>
      <w:r w:rsidRPr="00592572">
        <w:rPr>
          <w:rFonts w:ascii="Talking to the Moon" w:hAnsi="Talking to the Moon"/>
          <w:b/>
          <w:bCs/>
          <w:color w:val="FF9300"/>
          <w:sz w:val="40"/>
          <w:szCs w:val="40"/>
          <w:lang w:val="fr-CH"/>
        </w:rPr>
        <w:t xml:space="preserve"> : </w:t>
      </w:r>
      <w:r w:rsidR="00652A15">
        <w:rPr>
          <w:rFonts w:ascii="Talking to the Moon" w:hAnsi="Talking to the Moon"/>
          <w:b/>
          <w:bCs/>
          <w:color w:val="FF9300"/>
          <w:sz w:val="40"/>
          <w:szCs w:val="40"/>
          <w:lang w:val="fr-CH"/>
        </w:rPr>
        <w:t>Principe d’inertie</w:t>
      </w:r>
    </w:p>
    <w:p w14:paraId="7CB01890" w14:textId="77777777" w:rsidR="00C26333" w:rsidRDefault="00CB44B9" w:rsidP="00C26333">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noProof/>
          <w:lang w:val="fr-CH"/>
        </w:rPr>
        <w:drawing>
          <wp:anchor distT="0" distB="0" distL="114300" distR="114300" simplePos="0" relativeHeight="251669504" behindDoc="0" locked="0" layoutInCell="1" allowOverlap="1" wp14:anchorId="715E0607" wp14:editId="3F1A2218">
            <wp:simplePos x="0" y="0"/>
            <wp:positionH relativeFrom="column">
              <wp:posOffset>6186616</wp:posOffset>
            </wp:positionH>
            <wp:positionV relativeFrom="paragraph">
              <wp:posOffset>25023</wp:posOffset>
            </wp:positionV>
            <wp:extent cx="496110" cy="496110"/>
            <wp:effectExtent l="0" t="0" r="0" b="0"/>
            <wp:wrapNone/>
            <wp:docPr id="1" name="Image 1" descr="Une image contenant morceau, papier,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rceau, papier, dessin, horlog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45" cy="513845"/>
                    </a:xfrm>
                    <a:prstGeom prst="rect">
                      <a:avLst/>
                    </a:prstGeom>
                  </pic:spPr>
                </pic:pic>
              </a:graphicData>
            </a:graphic>
            <wp14:sizeRelH relativeFrom="page">
              <wp14:pctWidth>0</wp14:pctWidth>
            </wp14:sizeRelH>
            <wp14:sizeRelV relativeFrom="page">
              <wp14:pctHeight>0</wp14:pctHeight>
            </wp14:sizeRelV>
          </wp:anchor>
        </w:drawing>
      </w:r>
      <w:r w:rsidR="00C26333">
        <w:rPr>
          <w:b w:val="0"/>
          <w:i w:val="0"/>
          <w:sz w:val="22"/>
          <w:szCs w:val="22"/>
        </w:rPr>
        <w:t xml:space="preserve">- </w:t>
      </w:r>
      <w:r w:rsidR="00652A15">
        <w:rPr>
          <w:b w:val="0"/>
          <w:i w:val="0"/>
          <w:sz w:val="22"/>
          <w:szCs w:val="22"/>
        </w:rPr>
        <w:t>Savoir exploiter le principe d’inertie ou sa contraposée</w:t>
      </w:r>
    </w:p>
    <w:p w14:paraId="0AAB4AB8" w14:textId="77777777" w:rsidR="00C26333" w:rsidRDefault="00C26333" w:rsidP="00C26333">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b w:val="0"/>
          <w:i w:val="0"/>
          <w:sz w:val="22"/>
          <w:szCs w:val="22"/>
        </w:rPr>
        <w:t xml:space="preserve">- </w:t>
      </w:r>
      <w:r w:rsidR="00652A15">
        <w:rPr>
          <w:b w:val="0"/>
          <w:i w:val="0"/>
          <w:sz w:val="22"/>
          <w:szCs w:val="22"/>
        </w:rPr>
        <w:t>Savoir relier la variation du vecteur vitesse et la somme des forces appliquées</w:t>
      </w:r>
    </w:p>
    <w:p w14:paraId="685E38CD" w14:textId="77777777" w:rsidR="00C26333" w:rsidRDefault="00C26333" w:rsidP="00C26333">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b w:val="0"/>
          <w:i w:val="0"/>
          <w:sz w:val="22"/>
          <w:szCs w:val="22"/>
        </w:rPr>
        <w:t xml:space="preserve">- </w:t>
      </w:r>
      <w:r w:rsidR="00652A15">
        <w:rPr>
          <w:b w:val="0"/>
          <w:i w:val="0"/>
          <w:sz w:val="22"/>
          <w:szCs w:val="22"/>
        </w:rPr>
        <w:t>Connaître la chute libre à une dimension</w:t>
      </w:r>
    </w:p>
    <w:p w14:paraId="01B60703" w14:textId="6A15BA2C" w:rsidR="004A6343" w:rsidRDefault="004A6343">
      <w:pPr>
        <w:rPr>
          <w:lang w:val="fr-CH"/>
        </w:rPr>
      </w:pPr>
    </w:p>
    <w:p w14:paraId="3F37BF34" w14:textId="77777777" w:rsidR="0075796F" w:rsidRPr="00BB07B7" w:rsidRDefault="00781FD6" w:rsidP="00BB07B7">
      <w:pPr>
        <w:pStyle w:val="Paragraphedeliste"/>
        <w:numPr>
          <w:ilvl w:val="0"/>
          <w:numId w:val="1"/>
        </w:numPr>
        <w:ind w:left="851" w:hanging="491"/>
        <w:rPr>
          <w:rFonts w:ascii="Talking to the Moon" w:hAnsi="Talking to the Moon"/>
          <w:b/>
          <w:bCs/>
          <w:color w:val="FF9300"/>
          <w:u w:val="single"/>
          <w:lang w:val="fr-CH"/>
        </w:rPr>
      </w:pPr>
      <w:r>
        <w:rPr>
          <w:rFonts w:ascii="Talking to the Moon" w:hAnsi="Talking to the Moon"/>
          <w:b/>
          <w:bCs/>
          <w:color w:val="FF9300"/>
          <w:u w:val="single"/>
          <w:lang w:val="fr-CH"/>
        </w:rPr>
        <w:t>Principe d’inertie</w:t>
      </w:r>
    </w:p>
    <w:p w14:paraId="58AF01D0" w14:textId="77777777" w:rsidR="0007541C" w:rsidRDefault="00781FD6" w:rsidP="0007541C">
      <w:pPr>
        <w:pStyle w:val="Sansinterligne"/>
        <w:numPr>
          <w:ilvl w:val="0"/>
          <w:numId w:val="34"/>
        </w:numPr>
        <w:ind w:left="426"/>
        <w:rPr>
          <w:rFonts w:ascii="Talking to the Moon" w:hAnsi="Talking to the Moon"/>
          <w:color w:val="C00000"/>
          <w:u w:val="single"/>
          <w:lang w:val="fr-CH"/>
        </w:rPr>
      </w:pPr>
      <w:r>
        <w:rPr>
          <w:rFonts w:ascii="Talking to the Moon" w:hAnsi="Talking to the Moon"/>
          <w:color w:val="C00000"/>
          <w:u w:val="single"/>
          <w:lang w:val="fr-CH"/>
        </w:rPr>
        <w:t>Forces et mouvements</w:t>
      </w:r>
    </w:p>
    <w:p w14:paraId="4CE563D3" w14:textId="77777777" w:rsidR="00E97A8E" w:rsidRDefault="00781FD6" w:rsidP="00E97A8E">
      <w:pPr>
        <w:pStyle w:val="Texte"/>
      </w:pPr>
      <w:r>
        <w:t xml:space="preserve">Une force s’exerçant sur un système peut modifier la vitesse et/ou la trajectoire de ce système. Elle peut donc modifier le vecteur vitesse </w:t>
      </w:r>
      <m:oMath>
        <m:acc>
          <m:accPr>
            <m:chr m:val="⃗"/>
            <m:ctrlPr>
              <w:rPr>
                <w:rFonts w:ascii="Cambria Math" w:hAnsi="Cambria Math"/>
                <w:i/>
              </w:rPr>
            </m:ctrlPr>
          </m:accPr>
          <m:e>
            <m:r>
              <w:rPr>
                <w:rFonts w:ascii="Cambria Math" w:hAnsi="Cambria Math"/>
              </w:rPr>
              <m:t>v</m:t>
            </m:r>
          </m:e>
        </m:acc>
      </m:oMath>
      <w:r>
        <w:t xml:space="preserve"> du système.</w:t>
      </w:r>
    </w:p>
    <w:p w14:paraId="173378A3" w14:textId="4A0A1513" w:rsidR="00781FD6" w:rsidRDefault="004868A0" w:rsidP="00E97A8E">
      <w:pPr>
        <w:pStyle w:val="Texte"/>
      </w:pPr>
      <w:r w:rsidRPr="004868A0">
        <w:rPr>
          <w:noProof/>
        </w:rPr>
        <w:drawing>
          <wp:anchor distT="0" distB="0" distL="114300" distR="114300" simplePos="0" relativeHeight="251667456" behindDoc="0" locked="0" layoutInCell="1" allowOverlap="1" wp14:anchorId="689ACDC1" wp14:editId="03CB4528">
            <wp:simplePos x="0" y="0"/>
            <wp:positionH relativeFrom="column">
              <wp:posOffset>3543935</wp:posOffset>
            </wp:positionH>
            <wp:positionV relativeFrom="paragraph">
              <wp:posOffset>234120</wp:posOffset>
            </wp:positionV>
            <wp:extent cx="3039745" cy="1612900"/>
            <wp:effectExtent l="0" t="0" r="0" b="0"/>
            <wp:wrapSquare wrapText="bothSides"/>
            <wp:docPr id="8" name="Image 8" descr="La cinématique et la dynamique Newtonienne - TS - C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inématique et la dynamique Newtonienne - TS - Cour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74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F04">
        <w:rPr>
          <w:noProof/>
        </w:rPr>
        <mc:AlternateContent>
          <mc:Choice Requires="wps">
            <w:drawing>
              <wp:anchor distT="0" distB="0" distL="114300" distR="114300" simplePos="0" relativeHeight="251659264" behindDoc="0" locked="0" layoutInCell="1" allowOverlap="1" wp14:anchorId="0E7C5A68" wp14:editId="53A4F5A3">
                <wp:simplePos x="0" y="0"/>
                <wp:positionH relativeFrom="column">
                  <wp:posOffset>964096</wp:posOffset>
                </wp:positionH>
                <wp:positionV relativeFrom="paragraph">
                  <wp:posOffset>239229</wp:posOffset>
                </wp:positionV>
                <wp:extent cx="1262269" cy="506896"/>
                <wp:effectExtent l="0" t="0" r="0" b="1270"/>
                <wp:wrapNone/>
                <wp:docPr id="48" name="Zone de texte 48"/>
                <wp:cNvGraphicFramePr/>
                <a:graphic xmlns:a="http://schemas.openxmlformats.org/drawingml/2006/main">
                  <a:graphicData uri="http://schemas.microsoft.com/office/word/2010/wordprocessingShape">
                    <wps:wsp>
                      <wps:cNvSpPr txBox="1"/>
                      <wps:spPr>
                        <a:xfrm>
                          <a:off x="0" y="0"/>
                          <a:ext cx="1262269" cy="506896"/>
                        </a:xfrm>
                        <a:prstGeom prst="rect">
                          <a:avLst/>
                        </a:prstGeom>
                        <a:solidFill>
                          <a:schemeClr val="accent2">
                            <a:lumMod val="20000"/>
                            <a:lumOff val="80000"/>
                          </a:schemeClr>
                        </a:solidFill>
                        <a:ln w="6350">
                          <a:noFill/>
                        </a:ln>
                      </wps:spPr>
                      <wps:txbx>
                        <w:txbxContent>
                          <w:p w14:paraId="32B6081D" w14:textId="77777777" w:rsidR="00815F04" w:rsidRPr="00437847" w:rsidRDefault="0010420D" w:rsidP="00815F04">
                            <w:pPr>
                              <w:pStyle w:val="Sansinterligne"/>
                              <w:jc w:val="center"/>
                              <w:rPr>
                                <w:color w:val="C00000"/>
                                <w:sz w:val="28"/>
                                <w:szCs w:val="28"/>
                                <w:lang w:val="fr-CH"/>
                              </w:rPr>
                            </w:pPr>
                            <m:oMathPara>
                              <m:oMath>
                                <m:nary>
                                  <m:naryPr>
                                    <m:chr m:val="∑"/>
                                    <m:limLoc m:val="undOvr"/>
                                    <m:subHide m:val="1"/>
                                    <m:supHide m:val="1"/>
                                    <m:ctrlPr>
                                      <w:rPr>
                                        <w:rFonts w:ascii="Cambria Math" w:hAnsi="Cambria Math"/>
                                        <w:i/>
                                        <w:color w:val="C00000"/>
                                        <w:sz w:val="28"/>
                                        <w:szCs w:val="28"/>
                                        <w:lang w:val="fr-CH"/>
                                      </w:rPr>
                                    </m:ctrlPr>
                                  </m:naryPr>
                                  <m:sub/>
                                  <m:sup/>
                                  <m:e>
                                    <m:acc>
                                      <m:accPr>
                                        <m:chr m:val="⃗"/>
                                        <m:ctrlPr>
                                          <w:rPr>
                                            <w:rFonts w:ascii="Cambria Math" w:hAnsi="Cambria Math"/>
                                            <w:i/>
                                            <w:color w:val="C00000"/>
                                            <w:sz w:val="28"/>
                                            <w:szCs w:val="28"/>
                                            <w:lang w:val="fr-CH"/>
                                          </w:rPr>
                                        </m:ctrlPr>
                                      </m:accPr>
                                      <m:e>
                                        <m:sSub>
                                          <m:sSubPr>
                                            <m:ctrlPr>
                                              <w:rPr>
                                                <w:rFonts w:ascii="Cambria Math" w:hAnsi="Cambria Math"/>
                                                <w:i/>
                                                <w:color w:val="C00000"/>
                                                <w:sz w:val="28"/>
                                                <w:szCs w:val="28"/>
                                                <w:lang w:val="fr-CH"/>
                                              </w:rPr>
                                            </m:ctrlPr>
                                          </m:sSubPr>
                                          <m:e>
                                            <m:r>
                                              <w:rPr>
                                                <w:rFonts w:ascii="Cambria Math" w:hAnsi="Cambria Math"/>
                                                <w:color w:val="C00000"/>
                                                <w:sz w:val="28"/>
                                                <w:szCs w:val="28"/>
                                                <w:lang w:val="fr-CH"/>
                                              </w:rPr>
                                              <m:t>F</m:t>
                                            </m:r>
                                          </m:e>
                                          <m:sub>
                                            <m:r>
                                              <w:rPr>
                                                <w:rFonts w:ascii="Cambria Math" w:hAnsi="Cambria Math"/>
                                                <w:color w:val="C00000"/>
                                                <w:sz w:val="28"/>
                                                <w:szCs w:val="28"/>
                                                <w:lang w:val="fr-CH"/>
                                              </w:rPr>
                                              <m:t>ext</m:t>
                                            </m:r>
                                          </m:sub>
                                        </m:sSub>
                                      </m:e>
                                    </m:acc>
                                  </m:e>
                                </m:nary>
                                <m:r>
                                  <w:rPr>
                                    <w:rFonts w:ascii="Cambria Math" w:hAnsi="Cambria Math"/>
                                    <w:color w:val="C00000"/>
                                    <w:sz w:val="28"/>
                                    <w:szCs w:val="28"/>
                                    <w:lang w:val="fr-CH"/>
                                  </w:rPr>
                                  <m:t>=</m:t>
                                </m:r>
                                <m:acc>
                                  <m:accPr>
                                    <m:chr m:val="⃗"/>
                                    <m:ctrlPr>
                                      <w:rPr>
                                        <w:rFonts w:ascii="Cambria Math" w:hAnsi="Cambria Math"/>
                                        <w:i/>
                                        <w:color w:val="C00000"/>
                                        <w:sz w:val="28"/>
                                        <w:szCs w:val="28"/>
                                        <w:lang w:val="fr-CH"/>
                                      </w:rPr>
                                    </m:ctrlPr>
                                  </m:accPr>
                                  <m:e>
                                    <m:r>
                                      <w:rPr>
                                        <w:rFonts w:ascii="Cambria Math" w:hAnsi="Cambria Math"/>
                                        <w:color w:val="C00000"/>
                                        <w:sz w:val="28"/>
                                        <w:szCs w:val="28"/>
                                        <w:lang w:val="fr-CH"/>
                                      </w:rPr>
                                      <m:t>0</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8" o:spid="_x0000_s1026" type="#_x0000_t202" style="position:absolute;left:0;text-align:left;margin-left:75.9pt;margin-top:18.85pt;width:99.4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" fillcolor="#fbe4d5 [661]" stroked="f" strokeweight=".5pt">
                <v:textbox>
                  <w:txbxContent>
                    <w:p w:rsidR="00815F04" w:rsidRPr="00437847" w:rsidRDefault="00815F04" w:rsidP="00815F04">
                      <w:pPr>
                        <w:pStyle w:val="Sansinterligne"/>
                        <w:jc w:val="center"/>
                        <w:rPr>
                          <w:color w:val="C00000"/>
                          <w:sz w:val="28"/>
                          <w:szCs w:val="28"/>
                          <w:lang w:val="fr-CH"/>
                        </w:rPr>
                      </w:pPr>
                      <m:oMathPara>
                        <m:oMath>
                          <m:nary>
                            <m:naryPr>
                              <m:chr m:val="∑"/>
                              <m:limLoc m:val="undOvr"/>
                              <m:subHide m:val="1"/>
                              <m:supHide m:val="1"/>
                              <m:ctrlPr>
                                <w:rPr>
                                  <w:rFonts w:ascii="Cambria Math" w:hAnsi="Cambria Math"/>
                                  <w:i/>
                                  <w:color w:val="C00000"/>
                                  <w:sz w:val="28"/>
                                  <w:szCs w:val="28"/>
                                  <w:lang w:val="fr-CH"/>
                                </w:rPr>
                              </m:ctrlPr>
                            </m:naryPr>
                            <m:sub/>
                            <m:sup/>
                            <m:e>
                              <m:acc>
                                <m:accPr>
                                  <m:chr m:val="⃗"/>
                                  <m:ctrlPr>
                                    <w:rPr>
                                      <w:rFonts w:ascii="Cambria Math" w:hAnsi="Cambria Math"/>
                                      <w:i/>
                                      <w:color w:val="C00000"/>
                                      <w:sz w:val="28"/>
                                      <w:szCs w:val="28"/>
                                      <w:lang w:val="fr-CH"/>
                                    </w:rPr>
                                  </m:ctrlPr>
                                </m:accPr>
                                <m:e>
                                  <m:sSub>
                                    <m:sSubPr>
                                      <m:ctrlPr>
                                        <w:rPr>
                                          <w:rFonts w:ascii="Cambria Math" w:hAnsi="Cambria Math"/>
                                          <w:i/>
                                          <w:color w:val="C00000"/>
                                          <w:sz w:val="28"/>
                                          <w:szCs w:val="28"/>
                                          <w:lang w:val="fr-CH"/>
                                        </w:rPr>
                                      </m:ctrlPr>
                                    </m:sSubPr>
                                    <m:e>
                                      <m:r>
                                        <w:rPr>
                                          <w:rFonts w:ascii="Cambria Math" w:hAnsi="Cambria Math"/>
                                          <w:color w:val="C00000"/>
                                          <w:sz w:val="28"/>
                                          <w:szCs w:val="28"/>
                                          <w:lang w:val="fr-CH"/>
                                        </w:rPr>
                                        <m:t>F</m:t>
                                      </m:r>
                                    </m:e>
                                    <m:sub>
                                      <m:r>
                                        <w:rPr>
                                          <w:rFonts w:ascii="Cambria Math" w:hAnsi="Cambria Math"/>
                                          <w:color w:val="C00000"/>
                                          <w:sz w:val="28"/>
                                          <w:szCs w:val="28"/>
                                          <w:lang w:val="fr-CH"/>
                                        </w:rPr>
                                        <m:t>ext</m:t>
                                      </m:r>
                                    </m:sub>
                                  </m:sSub>
                                </m:e>
                              </m:acc>
                            </m:e>
                          </m:nary>
                          <m:r>
                            <w:rPr>
                              <w:rFonts w:ascii="Cambria Math" w:hAnsi="Cambria Math"/>
                              <w:color w:val="C00000"/>
                              <w:sz w:val="28"/>
                              <w:szCs w:val="28"/>
                              <w:lang w:val="fr-CH"/>
                            </w:rPr>
                            <m:t>=</m:t>
                          </m:r>
                          <m:acc>
                            <m:accPr>
                              <m:chr m:val="⃗"/>
                              <m:ctrlPr>
                                <w:rPr>
                                  <w:rFonts w:ascii="Cambria Math" w:hAnsi="Cambria Math"/>
                                  <w:i/>
                                  <w:color w:val="C00000"/>
                                  <w:sz w:val="28"/>
                                  <w:szCs w:val="28"/>
                                  <w:lang w:val="fr-CH"/>
                                </w:rPr>
                              </m:ctrlPr>
                            </m:accPr>
                            <m:e>
                              <m:r>
                                <w:rPr>
                                  <w:rFonts w:ascii="Cambria Math" w:hAnsi="Cambria Math"/>
                                  <w:color w:val="C00000"/>
                                  <w:sz w:val="28"/>
                                  <w:szCs w:val="28"/>
                                  <w:lang w:val="fr-CH"/>
                                </w:rPr>
                                <m:t>0</m:t>
                              </m:r>
                            </m:e>
                          </m:acc>
                        </m:oMath>
                      </m:oMathPara>
                    </w:p>
                  </w:txbxContent>
                </v:textbox>
              </v:shape>
            </w:pict>
          </mc:Fallback>
        </mc:AlternateContent>
      </w:r>
      <w:r w:rsidR="00815F04">
        <w:t xml:space="preserve">On dit que des forces exercées sur un même système </w:t>
      </w:r>
      <w:r w:rsidR="00815F04" w:rsidRPr="00815F04">
        <w:rPr>
          <w:b/>
          <w:bCs/>
        </w:rPr>
        <w:t>se compensent</w:t>
      </w:r>
      <w:r w:rsidR="00815F04">
        <w:t xml:space="preserve"> si leur </w:t>
      </w:r>
      <w:r w:rsidR="00815F04" w:rsidRPr="00815F04">
        <w:rPr>
          <w:b/>
          <w:bCs/>
        </w:rPr>
        <w:t>somme vectorielle</w:t>
      </w:r>
      <w:r w:rsidR="00815F04">
        <w:t xml:space="preserve"> est égal au </w:t>
      </w:r>
      <w:r w:rsidR="00815F04" w:rsidRPr="00815F04">
        <w:rPr>
          <w:b/>
          <w:bCs/>
        </w:rPr>
        <w:t>vecteur nul</w:t>
      </w:r>
      <w:r w:rsidR="00815F04">
        <w:t xml:space="preserve"> : </w:t>
      </w:r>
    </w:p>
    <w:p w14:paraId="2CA7B6AB" w14:textId="77777777" w:rsidR="004868A0" w:rsidRPr="004868A0" w:rsidRDefault="004868A0" w:rsidP="004868A0">
      <w:r w:rsidRPr="004868A0">
        <w:fldChar w:fldCharType="begin"/>
      </w:r>
      <w:r w:rsidRPr="004868A0">
        <w:instrText xml:space="preserve"> INCLUDEPICTURE "https://media.kartable.fr/uploads/finalImages/final_5a6210a2c93184.60511130.png?1559919744" \* MERGEFORMATINET </w:instrText>
      </w:r>
      <w:r w:rsidRPr="004868A0">
        <w:fldChar w:fldCharType="end"/>
      </w:r>
    </w:p>
    <w:p w14:paraId="39179377" w14:textId="77777777" w:rsidR="001A73FC" w:rsidRDefault="001A73FC" w:rsidP="001375E1">
      <w:pPr>
        <w:pStyle w:val="Texte"/>
      </w:pPr>
    </w:p>
    <w:p w14:paraId="588111CC" w14:textId="0BD14EEF" w:rsidR="004868A0" w:rsidRPr="00D97A57" w:rsidRDefault="004868A0" w:rsidP="001375E1">
      <w:pPr>
        <w:pStyle w:val="Texte"/>
        <w:rPr>
          <w:i/>
          <w:iCs/>
          <w:color w:val="7F7F7F" w:themeColor="text1" w:themeTint="80"/>
        </w:rPr>
      </w:pPr>
      <w:r w:rsidRPr="004868A0">
        <w:rPr>
          <w:i/>
          <w:iCs/>
          <w:color w:val="7F7F7F" w:themeColor="text1" w:themeTint="80"/>
        </w:rPr>
        <w:t>Exemple : Dans l’image ci-contre, le skieur est soumis à 3 forces</w:t>
      </w:r>
      <w:r>
        <w:rPr>
          <w:i/>
          <w:iCs/>
          <w:color w:val="7F7F7F" w:themeColor="text1" w:themeTint="80"/>
        </w:rPr>
        <w:t> : son poids</w:t>
      </w:r>
      <w:r w:rsidR="00FA0FB1">
        <w:rPr>
          <w:i/>
          <w:iCs/>
          <w:color w:val="7F7F7F" w:themeColor="text1" w:themeTint="80"/>
        </w:rPr>
        <w:t xml:space="preserve"> </w:t>
      </w:r>
      <m:oMath>
        <m:acc>
          <m:accPr>
            <m:chr m:val="⃗"/>
            <m:ctrlPr>
              <w:rPr>
                <w:rFonts w:ascii="Cambria Math" w:hAnsi="Cambria Math"/>
                <w:i/>
                <w:iCs/>
                <w:color w:val="7F7F7F" w:themeColor="text1" w:themeTint="80"/>
              </w:rPr>
            </m:ctrlPr>
          </m:accPr>
          <m:e>
            <m:r>
              <w:rPr>
                <w:rFonts w:ascii="Cambria Math" w:hAnsi="Cambria Math"/>
                <w:color w:val="7F7F7F" w:themeColor="text1" w:themeTint="80"/>
              </w:rPr>
              <m:t>P</m:t>
            </m:r>
          </m:e>
        </m:acc>
      </m:oMath>
      <w:r>
        <w:rPr>
          <w:i/>
          <w:iCs/>
          <w:color w:val="7F7F7F" w:themeColor="text1" w:themeTint="80"/>
        </w:rPr>
        <w:t xml:space="preserve">, la réaction du support </w:t>
      </w:r>
      <m:oMath>
        <m:acc>
          <m:accPr>
            <m:chr m:val="⃗"/>
            <m:ctrlPr>
              <w:rPr>
                <w:rFonts w:ascii="Cambria Math" w:hAnsi="Cambria Math"/>
                <w:i/>
                <w:iCs/>
                <w:color w:val="7F7F7F" w:themeColor="text1" w:themeTint="80"/>
              </w:rPr>
            </m:ctrlPr>
          </m:accPr>
          <m:e>
            <m:r>
              <w:rPr>
                <w:rFonts w:ascii="Cambria Math" w:hAnsi="Cambria Math"/>
                <w:color w:val="7F7F7F" w:themeColor="text1" w:themeTint="80"/>
              </w:rPr>
              <m:t>R</m:t>
            </m:r>
          </m:e>
        </m:acc>
      </m:oMath>
      <w:r w:rsidR="00FA0FB1">
        <w:rPr>
          <w:i/>
          <w:iCs/>
          <w:color w:val="7F7F7F" w:themeColor="text1" w:themeTint="80"/>
        </w:rPr>
        <w:t xml:space="preserve"> </w:t>
      </w:r>
      <w:r>
        <w:rPr>
          <w:i/>
          <w:iCs/>
          <w:color w:val="7F7F7F" w:themeColor="text1" w:themeTint="80"/>
        </w:rPr>
        <w:t>et des forces de frottement</w:t>
      </w:r>
      <w:r w:rsidR="00FA0FB1">
        <w:rPr>
          <w:i/>
          <w:iCs/>
          <w:color w:val="7F7F7F" w:themeColor="text1" w:themeTint="80"/>
        </w:rPr>
        <w:t xml:space="preserve"> </w:t>
      </w:r>
      <m:oMath>
        <m:acc>
          <m:accPr>
            <m:chr m:val="⃗"/>
            <m:ctrlPr>
              <w:rPr>
                <w:rFonts w:ascii="Cambria Math" w:hAnsi="Cambria Math"/>
                <w:i/>
                <w:iCs/>
                <w:color w:val="7F7F7F" w:themeColor="text1" w:themeTint="80"/>
              </w:rPr>
            </m:ctrlPr>
          </m:accPr>
          <m:e>
            <m:r>
              <w:rPr>
                <w:rFonts w:ascii="Cambria Math" w:hAnsi="Cambria Math"/>
                <w:color w:val="7F7F7F" w:themeColor="text1" w:themeTint="80"/>
              </w:rPr>
              <m:t>f</m:t>
            </m:r>
          </m:e>
        </m:acc>
      </m:oMath>
      <w:r>
        <w:rPr>
          <w:i/>
          <w:iCs/>
          <w:color w:val="7F7F7F" w:themeColor="text1" w:themeTint="80"/>
        </w:rPr>
        <w:t>. En additionnant les vecteurs les uns aux autres, on remarque que l’on revient au point initial : les forces se compensent.</w:t>
      </w:r>
    </w:p>
    <w:p w14:paraId="6A94A995" w14:textId="77777777" w:rsidR="004868A0" w:rsidRDefault="00815F04" w:rsidP="001375E1">
      <w:pPr>
        <w:pStyle w:val="Texte"/>
      </w:pPr>
      <w:r>
        <w:t>La situation est équivalente au cas où le système n’est soumis à aucune force.</w:t>
      </w:r>
    </w:p>
    <w:p w14:paraId="643A973D" w14:textId="19B99C8E" w:rsidR="00815F04" w:rsidRDefault="00815F04" w:rsidP="001375E1">
      <w:pPr>
        <w:pStyle w:val="Texte"/>
      </w:pPr>
    </w:p>
    <w:p w14:paraId="36C8DE65" w14:textId="77777777" w:rsidR="001A73FC" w:rsidRDefault="00781FD6" w:rsidP="00937846">
      <w:pPr>
        <w:pStyle w:val="Sansinterligne"/>
        <w:numPr>
          <w:ilvl w:val="0"/>
          <w:numId w:val="34"/>
        </w:numPr>
        <w:ind w:left="426"/>
        <w:rPr>
          <w:rFonts w:ascii="Talking to the Moon" w:hAnsi="Talking to the Moon"/>
          <w:color w:val="C00000"/>
          <w:u w:val="single"/>
          <w:lang w:val="fr-CH"/>
        </w:rPr>
      </w:pPr>
      <w:r>
        <w:rPr>
          <w:rFonts w:ascii="Talking to the Moon" w:hAnsi="Talking to the Moon"/>
          <w:color w:val="C00000"/>
          <w:u w:val="single"/>
          <w:lang w:val="fr-CH"/>
        </w:rPr>
        <w:t>Principe d’inertie</w:t>
      </w:r>
    </w:p>
    <w:p w14:paraId="53089D5C" w14:textId="4C153F6F" w:rsidR="008D4C6B" w:rsidRDefault="000F30DC" w:rsidP="00937846">
      <w:pPr>
        <w:pStyle w:val="Texte"/>
      </w:pPr>
      <w:r>
        <w:rPr>
          <w:rFonts w:ascii="Helvetica" w:hAnsi="Helvetica" w:cs="Helvetica"/>
          <w:noProof/>
        </w:rPr>
        <w:drawing>
          <wp:anchor distT="0" distB="0" distL="114300" distR="114300" simplePos="0" relativeHeight="251670528" behindDoc="0" locked="0" layoutInCell="1" allowOverlap="1" wp14:anchorId="6D7D6BB8" wp14:editId="4EC2453F">
            <wp:simplePos x="0" y="0"/>
            <wp:positionH relativeFrom="column">
              <wp:posOffset>4960887</wp:posOffset>
            </wp:positionH>
            <wp:positionV relativeFrom="paragraph">
              <wp:posOffset>349116</wp:posOffset>
            </wp:positionV>
            <wp:extent cx="1786255" cy="2269490"/>
            <wp:effectExtent l="0" t="0" r="4445" b="381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255" cy="2269490"/>
                    </a:xfrm>
                    <a:prstGeom prst="rect">
                      <a:avLst/>
                    </a:prstGeom>
                  </pic:spPr>
                </pic:pic>
              </a:graphicData>
            </a:graphic>
            <wp14:sizeRelH relativeFrom="page">
              <wp14:pctWidth>0</wp14:pctWidth>
            </wp14:sizeRelH>
            <wp14:sizeRelV relativeFrom="page">
              <wp14:pctHeight>0</wp14:pctHeight>
            </wp14:sizeRelV>
          </wp:anchor>
        </w:drawing>
      </w:r>
      <w:r w:rsidR="00746E40">
        <w:rPr>
          <w:noProof/>
        </w:rPr>
        <mc:AlternateContent>
          <mc:Choice Requires="wps">
            <w:drawing>
              <wp:anchor distT="0" distB="0" distL="114300" distR="114300" simplePos="0" relativeHeight="251662336" behindDoc="0" locked="0" layoutInCell="1" allowOverlap="1" wp14:anchorId="14BC34D6" wp14:editId="066B7749">
                <wp:simplePos x="0" y="0"/>
                <wp:positionH relativeFrom="column">
                  <wp:posOffset>0</wp:posOffset>
                </wp:positionH>
                <wp:positionV relativeFrom="paragraph">
                  <wp:posOffset>484505</wp:posOffset>
                </wp:positionV>
                <wp:extent cx="4899660" cy="2017395"/>
                <wp:effectExtent l="0" t="0" r="2540" b="1905"/>
                <wp:wrapSquare wrapText="bothSides"/>
                <wp:docPr id="4" name="Zone de texte 4"/>
                <wp:cNvGraphicFramePr/>
                <a:graphic xmlns:a="http://schemas.openxmlformats.org/drawingml/2006/main">
                  <a:graphicData uri="http://schemas.microsoft.com/office/word/2010/wordprocessingShape">
                    <wps:wsp>
                      <wps:cNvSpPr txBox="1"/>
                      <wps:spPr>
                        <a:xfrm>
                          <a:off x="0" y="0"/>
                          <a:ext cx="4899660" cy="2017395"/>
                        </a:xfrm>
                        <a:prstGeom prst="rect">
                          <a:avLst/>
                        </a:prstGeom>
                        <a:solidFill>
                          <a:schemeClr val="accent2">
                            <a:lumMod val="20000"/>
                            <a:lumOff val="80000"/>
                          </a:schemeClr>
                        </a:solidFill>
                        <a:ln w="6350">
                          <a:noFill/>
                        </a:ln>
                      </wps:spPr>
                      <wps:txbx>
                        <w:txbxContent>
                          <w:p w14:paraId="32010B89" w14:textId="77777777" w:rsidR="008F7A07" w:rsidRPr="00746E40" w:rsidRDefault="008F7A07" w:rsidP="00746E40">
                            <w:pPr>
                              <w:pStyle w:val="Sansinterligne"/>
                              <w:jc w:val="both"/>
                              <w:rPr>
                                <w:color w:val="C00000"/>
                                <w:sz w:val="26"/>
                                <w:szCs w:val="26"/>
                                <w:lang w:val="fr-CH"/>
                              </w:rPr>
                            </w:pPr>
                            <w:r w:rsidRPr="00746E40">
                              <w:rPr>
                                <w:color w:val="C00000"/>
                                <w:sz w:val="26"/>
                                <w:szCs w:val="26"/>
                                <w:lang w:val="fr-CH"/>
                              </w:rPr>
                              <w:t>Dans un référentiel galiléen, si les forces qui s’exercent sur un système se compensent, ce système est alors soit immobile soit en mouvement rectiligne uniforme.</w:t>
                            </w:r>
                          </w:p>
                          <w:p w14:paraId="6D245A8A" w14:textId="77777777" w:rsidR="008F7A07" w:rsidRPr="00746E40" w:rsidRDefault="008F7A07" w:rsidP="008F7A07">
                            <w:pPr>
                              <w:pStyle w:val="Sansinterligne"/>
                              <w:jc w:val="center"/>
                              <w:rPr>
                                <w:rFonts w:eastAsiaTheme="minorEastAsia"/>
                                <w:color w:val="C00000"/>
                                <w:sz w:val="26"/>
                                <w:szCs w:val="26"/>
                                <w:lang w:val="fr-CH"/>
                              </w:rPr>
                            </w:pPr>
                            <w:r w:rsidRPr="00746E40">
                              <w:rPr>
                                <w:color w:val="C00000"/>
                                <w:sz w:val="26"/>
                                <w:szCs w:val="26"/>
                                <w:lang w:val="fr-CH"/>
                              </w:rPr>
                              <w:t xml:space="preserve">Si </w:t>
                            </w:r>
                            <m:oMath>
                              <m:nary>
                                <m:naryPr>
                                  <m:chr m:val="∑"/>
                                  <m:limLoc m:val="undOvr"/>
                                  <m:subHide m:val="1"/>
                                  <m:supHide m:val="1"/>
                                  <m:ctrlPr>
                                    <w:rPr>
                                      <w:rFonts w:ascii="Cambria Math" w:hAnsi="Cambria Math"/>
                                      <w:i/>
                                      <w:color w:val="C00000"/>
                                      <w:sz w:val="26"/>
                                      <w:szCs w:val="26"/>
                                      <w:lang w:val="fr-CH"/>
                                    </w:rPr>
                                  </m:ctrlPr>
                                </m:naryPr>
                                <m:sub/>
                                <m:sup/>
                                <m:e>
                                  <m:acc>
                                    <m:accPr>
                                      <m:chr m:val="⃗"/>
                                      <m:ctrlPr>
                                        <w:rPr>
                                          <w:rFonts w:ascii="Cambria Math" w:hAnsi="Cambria Math"/>
                                          <w:i/>
                                          <w:color w:val="C00000"/>
                                          <w:sz w:val="26"/>
                                          <w:szCs w:val="26"/>
                                          <w:lang w:val="fr-CH"/>
                                        </w:rPr>
                                      </m:ctrlPr>
                                    </m:accPr>
                                    <m:e>
                                      <m:sSub>
                                        <m:sSubPr>
                                          <m:ctrlPr>
                                            <w:rPr>
                                              <w:rFonts w:ascii="Cambria Math" w:hAnsi="Cambria Math"/>
                                              <w:i/>
                                              <w:color w:val="C00000"/>
                                              <w:sz w:val="26"/>
                                              <w:szCs w:val="26"/>
                                              <w:lang w:val="fr-CH"/>
                                            </w:rPr>
                                          </m:ctrlPr>
                                        </m:sSubPr>
                                        <m:e>
                                          <m:r>
                                            <w:rPr>
                                              <w:rFonts w:ascii="Cambria Math" w:hAnsi="Cambria Math"/>
                                              <w:color w:val="C00000"/>
                                              <w:sz w:val="26"/>
                                              <w:szCs w:val="26"/>
                                              <w:lang w:val="fr-CH"/>
                                            </w:rPr>
                                            <m:t>F</m:t>
                                          </m:r>
                                        </m:e>
                                        <m:sub>
                                          <m:r>
                                            <w:rPr>
                                              <w:rFonts w:ascii="Cambria Math" w:hAnsi="Cambria Math"/>
                                              <w:color w:val="C00000"/>
                                              <w:sz w:val="26"/>
                                              <w:szCs w:val="26"/>
                                              <w:lang w:val="fr-CH"/>
                                            </w:rPr>
                                            <m:t>ext</m:t>
                                          </m:r>
                                        </m:sub>
                                      </m:sSub>
                                    </m:e>
                                  </m:acc>
                                </m:e>
                              </m:nary>
                              <m:r>
                                <w:rPr>
                                  <w:rFonts w:ascii="Cambria Math" w:hAnsi="Cambria Math"/>
                                  <w:color w:val="C00000"/>
                                  <w:sz w:val="26"/>
                                  <w:szCs w:val="26"/>
                                  <w:lang w:val="fr-CH"/>
                                </w:rPr>
                                <m:t>=</m:t>
                              </m:r>
                              <m:acc>
                                <m:accPr>
                                  <m:chr m:val="⃗"/>
                                  <m:ctrlPr>
                                    <w:rPr>
                                      <w:rFonts w:ascii="Cambria Math" w:hAnsi="Cambria Math"/>
                                      <w:i/>
                                      <w:color w:val="C00000"/>
                                      <w:sz w:val="26"/>
                                      <w:szCs w:val="26"/>
                                      <w:lang w:val="fr-CH"/>
                                    </w:rPr>
                                  </m:ctrlPr>
                                </m:accPr>
                                <m:e>
                                  <m:r>
                                    <w:rPr>
                                      <w:rFonts w:ascii="Cambria Math" w:hAnsi="Cambria Math"/>
                                      <w:color w:val="C00000"/>
                                      <w:sz w:val="26"/>
                                      <w:szCs w:val="26"/>
                                      <w:lang w:val="fr-CH"/>
                                    </w:rPr>
                                    <m:t>0</m:t>
                                  </m:r>
                                </m:e>
                              </m:acc>
                            </m:oMath>
                            <w:r w:rsidRPr="00746E40">
                              <w:rPr>
                                <w:rFonts w:eastAsiaTheme="minorEastAsia"/>
                                <w:color w:val="C00000"/>
                                <w:sz w:val="26"/>
                                <w:szCs w:val="26"/>
                                <w:lang w:val="fr-CH"/>
                              </w:rPr>
                              <w:t xml:space="preserve">, alors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r>
                                <w:rPr>
                                  <w:rFonts w:ascii="Cambria Math" w:eastAsiaTheme="minorEastAsia" w:hAnsi="Cambria Math"/>
                                  <w:color w:val="C00000"/>
                                  <w:sz w:val="26"/>
                                  <w:szCs w:val="26"/>
                                  <w:lang w:val="fr-CH"/>
                                </w:rPr>
                                <m:t>=</m:t>
                              </m:r>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0</m:t>
                                  </m:r>
                                </m:e>
                              </m:acc>
                            </m:oMath>
                            <w:r w:rsidRPr="00746E40">
                              <w:rPr>
                                <w:rFonts w:eastAsiaTheme="minorEastAsia"/>
                                <w:color w:val="C00000"/>
                                <w:sz w:val="26"/>
                                <w:szCs w:val="26"/>
                                <w:lang w:val="fr-CH"/>
                              </w:rPr>
                              <w:t xml:space="preserve"> ou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oMath>
                            <w:r w:rsidRPr="00746E40">
                              <w:rPr>
                                <w:rFonts w:eastAsiaTheme="minorEastAsia"/>
                                <w:color w:val="C00000"/>
                                <w:sz w:val="26"/>
                                <w:szCs w:val="26"/>
                                <w:lang w:val="fr-CH"/>
                              </w:rPr>
                              <w:t xml:space="preserve"> ne varie pas</w:t>
                            </w:r>
                          </w:p>
                          <w:p w14:paraId="26B253D3" w14:textId="77777777" w:rsidR="00746E40" w:rsidRPr="00746E40" w:rsidRDefault="00746E40" w:rsidP="008F7A07">
                            <w:pPr>
                              <w:pStyle w:val="Sansinterligne"/>
                              <w:jc w:val="center"/>
                              <w:rPr>
                                <w:rFonts w:eastAsiaTheme="minorEastAsia"/>
                                <w:color w:val="C00000"/>
                                <w:sz w:val="26"/>
                                <w:szCs w:val="26"/>
                                <w:lang w:val="fr-CH"/>
                              </w:rPr>
                            </w:pPr>
                          </w:p>
                          <w:p w14:paraId="22468A83" w14:textId="77777777" w:rsidR="008F7A07" w:rsidRPr="00746E40" w:rsidRDefault="00746E40" w:rsidP="00746E40">
                            <w:pPr>
                              <w:pStyle w:val="Sansinterligne"/>
                              <w:jc w:val="both"/>
                              <w:rPr>
                                <w:rFonts w:eastAsiaTheme="minorEastAsia"/>
                                <w:color w:val="C00000"/>
                                <w:sz w:val="26"/>
                                <w:szCs w:val="26"/>
                                <w:lang w:val="fr-CH"/>
                              </w:rPr>
                            </w:pPr>
                            <w:r w:rsidRPr="00746E40">
                              <w:rPr>
                                <w:rFonts w:eastAsiaTheme="minorEastAsia"/>
                                <w:color w:val="C00000"/>
                                <w:sz w:val="26"/>
                                <w:szCs w:val="26"/>
                                <w:lang w:val="fr-CH"/>
                              </w:rPr>
                              <w:t>Réciproquement, si le système est soit immobile soit en mouvement rectiligne uniforme, alors les forces qui s’exercent sur lui se compensent.</w:t>
                            </w:r>
                          </w:p>
                          <w:p w14:paraId="073C9AA9" w14:textId="77777777" w:rsidR="00746E40" w:rsidRPr="00746E40" w:rsidRDefault="00746E40" w:rsidP="00746E40">
                            <w:pPr>
                              <w:pStyle w:val="Sansinterligne"/>
                              <w:jc w:val="center"/>
                              <w:rPr>
                                <w:rFonts w:eastAsiaTheme="minorEastAsia"/>
                                <w:color w:val="C00000"/>
                                <w:sz w:val="26"/>
                                <w:szCs w:val="26"/>
                                <w:lang w:val="fr-CH"/>
                              </w:rPr>
                            </w:pPr>
                            <w:r w:rsidRPr="00746E40">
                              <w:rPr>
                                <w:color w:val="C00000"/>
                                <w:sz w:val="26"/>
                                <w:szCs w:val="26"/>
                                <w:lang w:val="fr-CH"/>
                              </w:rPr>
                              <w:t xml:space="preserve">Si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r>
                                <w:rPr>
                                  <w:rFonts w:ascii="Cambria Math" w:eastAsiaTheme="minorEastAsia" w:hAnsi="Cambria Math"/>
                                  <w:color w:val="C00000"/>
                                  <w:sz w:val="26"/>
                                  <w:szCs w:val="26"/>
                                  <w:lang w:val="fr-CH"/>
                                </w:rPr>
                                <m:t>=</m:t>
                              </m:r>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0</m:t>
                                  </m:r>
                                </m:e>
                              </m:acc>
                            </m:oMath>
                            <w:r w:rsidRPr="00746E40">
                              <w:rPr>
                                <w:rFonts w:eastAsiaTheme="minorEastAsia"/>
                                <w:color w:val="C00000"/>
                                <w:sz w:val="26"/>
                                <w:szCs w:val="26"/>
                                <w:lang w:val="fr-CH"/>
                              </w:rPr>
                              <w:t xml:space="preserve"> ou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oMath>
                            <w:r w:rsidRPr="00746E40">
                              <w:rPr>
                                <w:rFonts w:eastAsiaTheme="minorEastAsia"/>
                                <w:color w:val="C00000"/>
                                <w:sz w:val="26"/>
                                <w:szCs w:val="26"/>
                                <w:lang w:val="fr-CH"/>
                              </w:rPr>
                              <w:t xml:space="preserve"> ne varie pas, alors</w:t>
                            </w:r>
                            <w:r w:rsidRPr="00746E40">
                              <w:rPr>
                                <w:color w:val="C00000"/>
                                <w:sz w:val="26"/>
                                <w:szCs w:val="26"/>
                                <w:lang w:val="fr-CH"/>
                              </w:rPr>
                              <w:t xml:space="preserve"> </w:t>
                            </w:r>
                            <m:oMath>
                              <m:nary>
                                <m:naryPr>
                                  <m:chr m:val="∑"/>
                                  <m:limLoc m:val="undOvr"/>
                                  <m:subHide m:val="1"/>
                                  <m:supHide m:val="1"/>
                                  <m:ctrlPr>
                                    <w:rPr>
                                      <w:rFonts w:ascii="Cambria Math" w:hAnsi="Cambria Math"/>
                                      <w:i/>
                                      <w:color w:val="C00000"/>
                                      <w:sz w:val="26"/>
                                      <w:szCs w:val="26"/>
                                      <w:lang w:val="fr-CH"/>
                                    </w:rPr>
                                  </m:ctrlPr>
                                </m:naryPr>
                                <m:sub/>
                                <m:sup/>
                                <m:e>
                                  <m:acc>
                                    <m:accPr>
                                      <m:chr m:val="⃗"/>
                                      <m:ctrlPr>
                                        <w:rPr>
                                          <w:rFonts w:ascii="Cambria Math" w:hAnsi="Cambria Math"/>
                                          <w:i/>
                                          <w:color w:val="C00000"/>
                                          <w:sz w:val="26"/>
                                          <w:szCs w:val="26"/>
                                          <w:lang w:val="fr-CH"/>
                                        </w:rPr>
                                      </m:ctrlPr>
                                    </m:accPr>
                                    <m:e>
                                      <m:sSub>
                                        <m:sSubPr>
                                          <m:ctrlPr>
                                            <w:rPr>
                                              <w:rFonts w:ascii="Cambria Math" w:hAnsi="Cambria Math"/>
                                              <w:i/>
                                              <w:color w:val="C00000"/>
                                              <w:sz w:val="26"/>
                                              <w:szCs w:val="26"/>
                                              <w:lang w:val="fr-CH"/>
                                            </w:rPr>
                                          </m:ctrlPr>
                                        </m:sSubPr>
                                        <m:e>
                                          <m:r>
                                            <w:rPr>
                                              <w:rFonts w:ascii="Cambria Math" w:hAnsi="Cambria Math"/>
                                              <w:color w:val="C00000"/>
                                              <w:sz w:val="26"/>
                                              <w:szCs w:val="26"/>
                                              <w:lang w:val="fr-CH"/>
                                            </w:rPr>
                                            <m:t>F</m:t>
                                          </m:r>
                                        </m:e>
                                        <m:sub>
                                          <m:r>
                                            <w:rPr>
                                              <w:rFonts w:ascii="Cambria Math" w:hAnsi="Cambria Math"/>
                                              <w:color w:val="C00000"/>
                                              <w:sz w:val="26"/>
                                              <w:szCs w:val="26"/>
                                              <w:lang w:val="fr-CH"/>
                                            </w:rPr>
                                            <m:t>ext</m:t>
                                          </m:r>
                                        </m:sub>
                                      </m:sSub>
                                    </m:e>
                                  </m:acc>
                                </m:e>
                              </m:nary>
                              <m:r>
                                <w:rPr>
                                  <w:rFonts w:ascii="Cambria Math" w:hAnsi="Cambria Math"/>
                                  <w:color w:val="C00000"/>
                                  <w:sz w:val="26"/>
                                  <w:szCs w:val="26"/>
                                  <w:lang w:val="fr-CH"/>
                                </w:rPr>
                                <m:t>=</m:t>
                              </m:r>
                              <m:acc>
                                <m:accPr>
                                  <m:chr m:val="⃗"/>
                                  <m:ctrlPr>
                                    <w:rPr>
                                      <w:rFonts w:ascii="Cambria Math" w:hAnsi="Cambria Math"/>
                                      <w:i/>
                                      <w:color w:val="C00000"/>
                                      <w:sz w:val="26"/>
                                      <w:szCs w:val="26"/>
                                      <w:lang w:val="fr-CH"/>
                                    </w:rPr>
                                  </m:ctrlPr>
                                </m:accPr>
                                <m:e>
                                  <m:r>
                                    <w:rPr>
                                      <w:rFonts w:ascii="Cambria Math" w:hAnsi="Cambria Math"/>
                                      <w:color w:val="C00000"/>
                                      <w:sz w:val="26"/>
                                      <w:szCs w:val="26"/>
                                      <w:lang w:val="fr-CH"/>
                                    </w:rPr>
                                    <m:t>0</m:t>
                                  </m:r>
                                </m:e>
                              </m:acc>
                            </m:oMath>
                          </w:p>
                          <w:p w14:paraId="3B05FB6B" w14:textId="77777777" w:rsidR="00746E40" w:rsidRPr="00746E40" w:rsidRDefault="00746E40" w:rsidP="008F7A07">
                            <w:pPr>
                              <w:pStyle w:val="Sansinterligne"/>
                              <w:jc w:val="center"/>
                              <w:rPr>
                                <w:color w:val="C00000"/>
                                <w:sz w:val="26"/>
                                <w:szCs w:val="26"/>
                                <w:lang w:val="fr-CH"/>
                              </w:rPr>
                            </w:pPr>
                          </w:p>
                          <w:p w14:paraId="6F8B1049" w14:textId="77777777" w:rsidR="008F7A07" w:rsidRPr="00746E40" w:rsidRDefault="008F7A07" w:rsidP="008F7A07">
                            <w:pPr>
                              <w:pStyle w:val="Sansinterligne"/>
                              <w:jc w:val="center"/>
                              <w:rPr>
                                <w:color w:val="C00000"/>
                                <w:sz w:val="26"/>
                                <w:szCs w:val="2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C34D6" id="_x0000_t202" coordsize="21600,21600" o:spt="202" path="m,l,21600r21600,l21600,xe">
                <v:stroke joinstyle="miter"/>
                <v:path gradientshapeok="t" o:connecttype="rect"/>
              </v:shapetype>
              <v:shape id="Zone de texte 4" o:spid="_x0000_s1027" type="#_x0000_t202" style="position:absolute;left:0;text-align:left;margin-left:0;margin-top:38.15pt;width:385.8pt;height:1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" fillcolor="#fbe4d5 [661]" stroked="f" strokeweight=".5pt">
                <v:textbox>
                  <w:txbxContent>
                    <w:p w14:paraId="32010B89" w14:textId="77777777" w:rsidR="008F7A07" w:rsidRPr="00746E40" w:rsidRDefault="008F7A07" w:rsidP="00746E40">
                      <w:pPr>
                        <w:pStyle w:val="Sansinterligne"/>
                        <w:jc w:val="both"/>
                        <w:rPr>
                          <w:color w:val="C00000"/>
                          <w:sz w:val="26"/>
                          <w:szCs w:val="26"/>
                          <w:lang w:val="fr-CH"/>
                        </w:rPr>
                      </w:pPr>
                      <w:r w:rsidRPr="00746E40">
                        <w:rPr>
                          <w:color w:val="C00000"/>
                          <w:sz w:val="26"/>
                          <w:szCs w:val="26"/>
                          <w:lang w:val="fr-CH"/>
                        </w:rPr>
                        <w:t>Dans un référentiel galiléen, si les forces qui s’exercent sur un système se compensent, ce système est alors soit immobile soit en mouvement rectiligne uniforme.</w:t>
                      </w:r>
                    </w:p>
                    <w:p w14:paraId="6D245A8A" w14:textId="77777777" w:rsidR="008F7A07" w:rsidRPr="00746E40" w:rsidRDefault="008F7A07" w:rsidP="008F7A07">
                      <w:pPr>
                        <w:pStyle w:val="Sansinterligne"/>
                        <w:jc w:val="center"/>
                        <w:rPr>
                          <w:rFonts w:eastAsiaTheme="minorEastAsia"/>
                          <w:color w:val="C00000"/>
                          <w:sz w:val="26"/>
                          <w:szCs w:val="26"/>
                          <w:lang w:val="fr-CH"/>
                        </w:rPr>
                      </w:pPr>
                      <w:r w:rsidRPr="00746E40">
                        <w:rPr>
                          <w:color w:val="C00000"/>
                          <w:sz w:val="26"/>
                          <w:szCs w:val="26"/>
                          <w:lang w:val="fr-CH"/>
                        </w:rPr>
                        <w:t xml:space="preserve">Si </w:t>
                      </w:r>
                      <m:oMath>
                        <m:nary>
                          <m:naryPr>
                            <m:chr m:val="∑"/>
                            <m:limLoc m:val="undOvr"/>
                            <m:subHide m:val="1"/>
                            <m:supHide m:val="1"/>
                            <m:ctrlPr>
                              <w:rPr>
                                <w:rFonts w:ascii="Cambria Math" w:hAnsi="Cambria Math"/>
                                <w:i/>
                                <w:color w:val="C00000"/>
                                <w:sz w:val="26"/>
                                <w:szCs w:val="26"/>
                                <w:lang w:val="fr-CH"/>
                              </w:rPr>
                            </m:ctrlPr>
                          </m:naryPr>
                          <m:sub/>
                          <m:sup/>
                          <m:e>
                            <m:acc>
                              <m:accPr>
                                <m:chr m:val="⃗"/>
                                <m:ctrlPr>
                                  <w:rPr>
                                    <w:rFonts w:ascii="Cambria Math" w:hAnsi="Cambria Math"/>
                                    <w:i/>
                                    <w:color w:val="C00000"/>
                                    <w:sz w:val="26"/>
                                    <w:szCs w:val="26"/>
                                    <w:lang w:val="fr-CH"/>
                                  </w:rPr>
                                </m:ctrlPr>
                              </m:accPr>
                              <m:e>
                                <m:sSub>
                                  <m:sSubPr>
                                    <m:ctrlPr>
                                      <w:rPr>
                                        <w:rFonts w:ascii="Cambria Math" w:hAnsi="Cambria Math"/>
                                        <w:i/>
                                        <w:color w:val="C00000"/>
                                        <w:sz w:val="26"/>
                                        <w:szCs w:val="26"/>
                                        <w:lang w:val="fr-CH"/>
                                      </w:rPr>
                                    </m:ctrlPr>
                                  </m:sSubPr>
                                  <m:e>
                                    <m:r>
                                      <w:rPr>
                                        <w:rFonts w:ascii="Cambria Math" w:hAnsi="Cambria Math"/>
                                        <w:color w:val="C00000"/>
                                        <w:sz w:val="26"/>
                                        <w:szCs w:val="26"/>
                                        <w:lang w:val="fr-CH"/>
                                      </w:rPr>
                                      <m:t>F</m:t>
                                    </m:r>
                                  </m:e>
                                  <m:sub>
                                    <m:r>
                                      <w:rPr>
                                        <w:rFonts w:ascii="Cambria Math" w:hAnsi="Cambria Math"/>
                                        <w:color w:val="C00000"/>
                                        <w:sz w:val="26"/>
                                        <w:szCs w:val="26"/>
                                        <w:lang w:val="fr-CH"/>
                                      </w:rPr>
                                      <m:t>ext</m:t>
                                    </m:r>
                                  </m:sub>
                                </m:sSub>
                              </m:e>
                            </m:acc>
                          </m:e>
                        </m:nary>
                        <m:r>
                          <w:rPr>
                            <w:rFonts w:ascii="Cambria Math" w:hAnsi="Cambria Math"/>
                            <w:color w:val="C00000"/>
                            <w:sz w:val="26"/>
                            <w:szCs w:val="26"/>
                            <w:lang w:val="fr-CH"/>
                          </w:rPr>
                          <m:t>=</m:t>
                        </m:r>
                        <m:acc>
                          <m:accPr>
                            <m:chr m:val="⃗"/>
                            <m:ctrlPr>
                              <w:rPr>
                                <w:rFonts w:ascii="Cambria Math" w:hAnsi="Cambria Math"/>
                                <w:i/>
                                <w:color w:val="C00000"/>
                                <w:sz w:val="26"/>
                                <w:szCs w:val="26"/>
                                <w:lang w:val="fr-CH"/>
                              </w:rPr>
                            </m:ctrlPr>
                          </m:accPr>
                          <m:e>
                            <m:r>
                              <w:rPr>
                                <w:rFonts w:ascii="Cambria Math" w:hAnsi="Cambria Math"/>
                                <w:color w:val="C00000"/>
                                <w:sz w:val="26"/>
                                <w:szCs w:val="26"/>
                                <w:lang w:val="fr-CH"/>
                              </w:rPr>
                              <m:t>0</m:t>
                            </m:r>
                          </m:e>
                        </m:acc>
                      </m:oMath>
                      <w:r w:rsidRPr="00746E40">
                        <w:rPr>
                          <w:rFonts w:eastAsiaTheme="minorEastAsia"/>
                          <w:color w:val="C00000"/>
                          <w:sz w:val="26"/>
                          <w:szCs w:val="26"/>
                          <w:lang w:val="fr-CH"/>
                        </w:rPr>
                        <w:t xml:space="preserve">, alors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r>
                          <w:rPr>
                            <w:rFonts w:ascii="Cambria Math" w:eastAsiaTheme="minorEastAsia" w:hAnsi="Cambria Math"/>
                            <w:color w:val="C00000"/>
                            <w:sz w:val="26"/>
                            <w:szCs w:val="26"/>
                            <w:lang w:val="fr-CH"/>
                          </w:rPr>
                          <m:t>=</m:t>
                        </m:r>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0</m:t>
                            </m:r>
                          </m:e>
                        </m:acc>
                      </m:oMath>
                      <w:r w:rsidRPr="00746E40">
                        <w:rPr>
                          <w:rFonts w:eastAsiaTheme="minorEastAsia"/>
                          <w:color w:val="C00000"/>
                          <w:sz w:val="26"/>
                          <w:szCs w:val="26"/>
                          <w:lang w:val="fr-CH"/>
                        </w:rPr>
                        <w:t xml:space="preserve"> ou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oMath>
                      <w:r w:rsidRPr="00746E40">
                        <w:rPr>
                          <w:rFonts w:eastAsiaTheme="minorEastAsia"/>
                          <w:color w:val="C00000"/>
                          <w:sz w:val="26"/>
                          <w:szCs w:val="26"/>
                          <w:lang w:val="fr-CH"/>
                        </w:rPr>
                        <w:t xml:space="preserve"> ne varie pas</w:t>
                      </w:r>
                    </w:p>
                    <w:p w14:paraId="26B253D3" w14:textId="77777777" w:rsidR="00746E40" w:rsidRPr="00746E40" w:rsidRDefault="00746E40" w:rsidP="008F7A07">
                      <w:pPr>
                        <w:pStyle w:val="Sansinterligne"/>
                        <w:jc w:val="center"/>
                        <w:rPr>
                          <w:rFonts w:eastAsiaTheme="minorEastAsia"/>
                          <w:color w:val="C00000"/>
                          <w:sz w:val="26"/>
                          <w:szCs w:val="26"/>
                          <w:lang w:val="fr-CH"/>
                        </w:rPr>
                      </w:pPr>
                    </w:p>
                    <w:p w14:paraId="22468A83" w14:textId="77777777" w:rsidR="008F7A07" w:rsidRPr="00746E40" w:rsidRDefault="00746E40" w:rsidP="00746E40">
                      <w:pPr>
                        <w:pStyle w:val="Sansinterligne"/>
                        <w:jc w:val="both"/>
                        <w:rPr>
                          <w:rFonts w:eastAsiaTheme="minorEastAsia"/>
                          <w:color w:val="C00000"/>
                          <w:sz w:val="26"/>
                          <w:szCs w:val="26"/>
                          <w:lang w:val="fr-CH"/>
                        </w:rPr>
                      </w:pPr>
                      <w:r w:rsidRPr="00746E40">
                        <w:rPr>
                          <w:rFonts w:eastAsiaTheme="minorEastAsia"/>
                          <w:color w:val="C00000"/>
                          <w:sz w:val="26"/>
                          <w:szCs w:val="26"/>
                          <w:lang w:val="fr-CH"/>
                        </w:rPr>
                        <w:t>Réciproquement, si le système est soit immobile soit en mouvement rectiligne uniforme, alors les forces qui s’exercent sur lui se compensent.</w:t>
                      </w:r>
                    </w:p>
                    <w:p w14:paraId="073C9AA9" w14:textId="77777777" w:rsidR="00746E40" w:rsidRPr="00746E40" w:rsidRDefault="00746E40" w:rsidP="00746E40">
                      <w:pPr>
                        <w:pStyle w:val="Sansinterligne"/>
                        <w:jc w:val="center"/>
                        <w:rPr>
                          <w:rFonts w:eastAsiaTheme="minorEastAsia"/>
                          <w:color w:val="C00000"/>
                          <w:sz w:val="26"/>
                          <w:szCs w:val="26"/>
                          <w:lang w:val="fr-CH"/>
                        </w:rPr>
                      </w:pPr>
                      <w:r w:rsidRPr="00746E40">
                        <w:rPr>
                          <w:color w:val="C00000"/>
                          <w:sz w:val="26"/>
                          <w:szCs w:val="26"/>
                          <w:lang w:val="fr-CH"/>
                        </w:rPr>
                        <w:t xml:space="preserve">Si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r>
                          <w:rPr>
                            <w:rFonts w:ascii="Cambria Math" w:eastAsiaTheme="minorEastAsia" w:hAnsi="Cambria Math"/>
                            <w:color w:val="C00000"/>
                            <w:sz w:val="26"/>
                            <w:szCs w:val="26"/>
                            <w:lang w:val="fr-CH"/>
                          </w:rPr>
                          <m:t>=</m:t>
                        </m:r>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0</m:t>
                            </m:r>
                          </m:e>
                        </m:acc>
                      </m:oMath>
                      <w:r w:rsidRPr="00746E40">
                        <w:rPr>
                          <w:rFonts w:eastAsiaTheme="minorEastAsia"/>
                          <w:color w:val="C00000"/>
                          <w:sz w:val="26"/>
                          <w:szCs w:val="26"/>
                          <w:lang w:val="fr-CH"/>
                        </w:rPr>
                        <w:t xml:space="preserve"> ou </w:t>
                      </w:r>
                      <m:oMath>
                        <m:acc>
                          <m:accPr>
                            <m:chr m:val="⃗"/>
                            <m:ctrlPr>
                              <w:rPr>
                                <w:rFonts w:ascii="Cambria Math" w:eastAsiaTheme="minorEastAsia" w:hAnsi="Cambria Math"/>
                                <w:i/>
                                <w:color w:val="C00000"/>
                                <w:sz w:val="26"/>
                                <w:szCs w:val="26"/>
                                <w:lang w:val="fr-CH"/>
                              </w:rPr>
                            </m:ctrlPr>
                          </m:accPr>
                          <m:e>
                            <m:r>
                              <w:rPr>
                                <w:rFonts w:ascii="Cambria Math" w:eastAsiaTheme="minorEastAsia" w:hAnsi="Cambria Math"/>
                                <w:color w:val="C00000"/>
                                <w:sz w:val="26"/>
                                <w:szCs w:val="26"/>
                                <w:lang w:val="fr-CH"/>
                              </w:rPr>
                              <m:t>v</m:t>
                            </m:r>
                          </m:e>
                        </m:acc>
                      </m:oMath>
                      <w:r w:rsidRPr="00746E40">
                        <w:rPr>
                          <w:rFonts w:eastAsiaTheme="minorEastAsia"/>
                          <w:color w:val="C00000"/>
                          <w:sz w:val="26"/>
                          <w:szCs w:val="26"/>
                          <w:lang w:val="fr-CH"/>
                        </w:rPr>
                        <w:t xml:space="preserve"> ne varie pas, alors</w:t>
                      </w:r>
                      <w:r w:rsidRPr="00746E40">
                        <w:rPr>
                          <w:color w:val="C00000"/>
                          <w:sz w:val="26"/>
                          <w:szCs w:val="26"/>
                          <w:lang w:val="fr-CH"/>
                        </w:rPr>
                        <w:t xml:space="preserve"> </w:t>
                      </w:r>
                      <m:oMath>
                        <m:nary>
                          <m:naryPr>
                            <m:chr m:val="∑"/>
                            <m:limLoc m:val="undOvr"/>
                            <m:subHide m:val="1"/>
                            <m:supHide m:val="1"/>
                            <m:ctrlPr>
                              <w:rPr>
                                <w:rFonts w:ascii="Cambria Math" w:hAnsi="Cambria Math"/>
                                <w:i/>
                                <w:color w:val="C00000"/>
                                <w:sz w:val="26"/>
                                <w:szCs w:val="26"/>
                                <w:lang w:val="fr-CH"/>
                              </w:rPr>
                            </m:ctrlPr>
                          </m:naryPr>
                          <m:sub/>
                          <m:sup/>
                          <m:e>
                            <m:acc>
                              <m:accPr>
                                <m:chr m:val="⃗"/>
                                <m:ctrlPr>
                                  <w:rPr>
                                    <w:rFonts w:ascii="Cambria Math" w:hAnsi="Cambria Math"/>
                                    <w:i/>
                                    <w:color w:val="C00000"/>
                                    <w:sz w:val="26"/>
                                    <w:szCs w:val="26"/>
                                    <w:lang w:val="fr-CH"/>
                                  </w:rPr>
                                </m:ctrlPr>
                              </m:accPr>
                              <m:e>
                                <m:sSub>
                                  <m:sSubPr>
                                    <m:ctrlPr>
                                      <w:rPr>
                                        <w:rFonts w:ascii="Cambria Math" w:hAnsi="Cambria Math"/>
                                        <w:i/>
                                        <w:color w:val="C00000"/>
                                        <w:sz w:val="26"/>
                                        <w:szCs w:val="26"/>
                                        <w:lang w:val="fr-CH"/>
                                      </w:rPr>
                                    </m:ctrlPr>
                                  </m:sSubPr>
                                  <m:e>
                                    <m:r>
                                      <w:rPr>
                                        <w:rFonts w:ascii="Cambria Math" w:hAnsi="Cambria Math"/>
                                        <w:color w:val="C00000"/>
                                        <w:sz w:val="26"/>
                                        <w:szCs w:val="26"/>
                                        <w:lang w:val="fr-CH"/>
                                      </w:rPr>
                                      <m:t>F</m:t>
                                    </m:r>
                                  </m:e>
                                  <m:sub>
                                    <m:r>
                                      <w:rPr>
                                        <w:rFonts w:ascii="Cambria Math" w:hAnsi="Cambria Math"/>
                                        <w:color w:val="C00000"/>
                                        <w:sz w:val="26"/>
                                        <w:szCs w:val="26"/>
                                        <w:lang w:val="fr-CH"/>
                                      </w:rPr>
                                      <m:t>ext</m:t>
                                    </m:r>
                                  </m:sub>
                                </m:sSub>
                              </m:e>
                            </m:acc>
                          </m:e>
                        </m:nary>
                        <m:r>
                          <w:rPr>
                            <w:rFonts w:ascii="Cambria Math" w:hAnsi="Cambria Math"/>
                            <w:color w:val="C00000"/>
                            <w:sz w:val="26"/>
                            <w:szCs w:val="26"/>
                            <w:lang w:val="fr-CH"/>
                          </w:rPr>
                          <m:t>=</m:t>
                        </m:r>
                        <m:acc>
                          <m:accPr>
                            <m:chr m:val="⃗"/>
                            <m:ctrlPr>
                              <w:rPr>
                                <w:rFonts w:ascii="Cambria Math" w:hAnsi="Cambria Math"/>
                                <w:i/>
                                <w:color w:val="C00000"/>
                                <w:sz w:val="26"/>
                                <w:szCs w:val="26"/>
                                <w:lang w:val="fr-CH"/>
                              </w:rPr>
                            </m:ctrlPr>
                          </m:accPr>
                          <m:e>
                            <m:r>
                              <w:rPr>
                                <w:rFonts w:ascii="Cambria Math" w:hAnsi="Cambria Math"/>
                                <w:color w:val="C00000"/>
                                <w:sz w:val="26"/>
                                <w:szCs w:val="26"/>
                                <w:lang w:val="fr-CH"/>
                              </w:rPr>
                              <m:t>0</m:t>
                            </m:r>
                          </m:e>
                        </m:acc>
                      </m:oMath>
                    </w:p>
                    <w:p w14:paraId="3B05FB6B" w14:textId="77777777" w:rsidR="00746E40" w:rsidRPr="00746E40" w:rsidRDefault="00746E40" w:rsidP="008F7A07">
                      <w:pPr>
                        <w:pStyle w:val="Sansinterligne"/>
                        <w:jc w:val="center"/>
                        <w:rPr>
                          <w:color w:val="C00000"/>
                          <w:sz w:val="26"/>
                          <w:szCs w:val="26"/>
                          <w:lang w:val="fr-CH"/>
                        </w:rPr>
                      </w:pPr>
                    </w:p>
                    <w:p w14:paraId="6F8B1049" w14:textId="77777777" w:rsidR="008F7A07" w:rsidRPr="00746E40" w:rsidRDefault="008F7A07" w:rsidP="008F7A07">
                      <w:pPr>
                        <w:pStyle w:val="Sansinterligne"/>
                        <w:jc w:val="center"/>
                        <w:rPr>
                          <w:color w:val="C00000"/>
                          <w:sz w:val="26"/>
                          <w:szCs w:val="26"/>
                          <w:lang w:val="fr-CH"/>
                        </w:rPr>
                      </w:pPr>
                    </w:p>
                  </w:txbxContent>
                </v:textbox>
                <w10:wrap type="square"/>
              </v:shape>
            </w:pict>
          </mc:Fallback>
        </mc:AlternateContent>
      </w:r>
      <w:r w:rsidR="008F7A07">
        <w:t xml:space="preserve">Appelé aussi première loi de Newton, le principe d’inertie permet d’établir un lien entre le mouvement d’un système et les forces qui s’exercent sur lui. </w:t>
      </w:r>
    </w:p>
    <w:p w14:paraId="0C89B601" w14:textId="54F582DA" w:rsidR="004868A0" w:rsidRPr="00746E40" w:rsidRDefault="004868A0" w:rsidP="00746E40">
      <w:pPr>
        <w:pStyle w:val="Texte"/>
        <w:rPr>
          <w:rFonts w:ascii="Helvetica" w:hAnsi="Helvetica" w:cs="Helvetica"/>
        </w:rPr>
      </w:pPr>
    </w:p>
    <w:p w14:paraId="1A180734" w14:textId="21EFCF3E" w:rsidR="005C6CF1" w:rsidRPr="00BB07B7" w:rsidRDefault="00781FD6" w:rsidP="00BB07B7">
      <w:pPr>
        <w:pStyle w:val="Paragraphedeliste"/>
        <w:numPr>
          <w:ilvl w:val="0"/>
          <w:numId w:val="1"/>
        </w:numPr>
        <w:ind w:left="851" w:hanging="491"/>
        <w:rPr>
          <w:rFonts w:ascii="Talking to the Moon" w:hAnsi="Talking to the Moon"/>
          <w:b/>
          <w:bCs/>
          <w:color w:val="FF9300"/>
          <w:u w:val="single"/>
          <w:lang w:val="fr-CH"/>
        </w:rPr>
      </w:pPr>
      <w:r>
        <w:rPr>
          <w:rFonts w:ascii="Talking to the Moon" w:hAnsi="Talking to the Moon"/>
          <w:b/>
          <w:bCs/>
          <w:color w:val="FF9300"/>
          <w:u w:val="single"/>
          <w:lang w:val="fr-CH"/>
        </w:rPr>
        <w:t>Contraposée du principe d’inertie</w:t>
      </w:r>
    </w:p>
    <w:p w14:paraId="26D90A44" w14:textId="22914EF0" w:rsidR="00937846" w:rsidRDefault="00781FD6" w:rsidP="00937846">
      <w:pPr>
        <w:pStyle w:val="Sansinterligne"/>
        <w:numPr>
          <w:ilvl w:val="0"/>
          <w:numId w:val="39"/>
        </w:numPr>
        <w:ind w:left="426"/>
        <w:rPr>
          <w:rFonts w:ascii="Talking to the Moon" w:hAnsi="Talking to the Moon"/>
          <w:color w:val="C00000"/>
          <w:u w:val="single"/>
          <w:lang w:val="fr-CH"/>
        </w:rPr>
      </w:pPr>
      <w:r>
        <w:rPr>
          <w:rFonts w:ascii="Talking to the Moon" w:hAnsi="Talking to the Moon"/>
          <w:color w:val="C00000"/>
          <w:u w:val="single"/>
          <w:lang w:val="fr-CH"/>
        </w:rPr>
        <w:t>Contraposée du principe d’inertie</w:t>
      </w:r>
    </w:p>
    <w:p w14:paraId="6F6BAB44" w14:textId="02FC3669" w:rsidR="00D2655B" w:rsidRDefault="00746E40" w:rsidP="00937846">
      <w:pPr>
        <w:pStyle w:val="Sansinterligne"/>
        <w:ind w:left="66"/>
        <w:jc w:val="both"/>
      </w:pPr>
      <w:r>
        <w:rPr>
          <w:noProof/>
        </w:rPr>
        <mc:AlternateContent>
          <mc:Choice Requires="wps">
            <w:drawing>
              <wp:anchor distT="0" distB="0" distL="114300" distR="114300" simplePos="0" relativeHeight="251664384" behindDoc="0" locked="0" layoutInCell="1" allowOverlap="1" wp14:anchorId="251042E8" wp14:editId="5DD38651">
                <wp:simplePos x="0" y="0"/>
                <wp:positionH relativeFrom="column">
                  <wp:posOffset>0</wp:posOffset>
                </wp:positionH>
                <wp:positionV relativeFrom="paragraph">
                  <wp:posOffset>469900</wp:posOffset>
                </wp:positionV>
                <wp:extent cx="4899660" cy="1550035"/>
                <wp:effectExtent l="0" t="0" r="254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899660" cy="1550035"/>
                        </a:xfrm>
                        <a:prstGeom prst="rect">
                          <a:avLst/>
                        </a:prstGeom>
                        <a:solidFill>
                          <a:schemeClr val="accent2">
                            <a:lumMod val="20000"/>
                            <a:lumOff val="80000"/>
                          </a:schemeClr>
                        </a:solidFill>
                        <a:ln w="6350">
                          <a:noFill/>
                        </a:ln>
                      </wps:spPr>
                      <wps:txbx>
                        <w:txbxContent>
                          <w:p w14:paraId="2BA8F6ED" w14:textId="77777777" w:rsidR="00746E40" w:rsidRPr="00746E40" w:rsidRDefault="00746E40" w:rsidP="00746E40">
                            <w:pPr>
                              <w:pStyle w:val="Sansinterligne"/>
                              <w:jc w:val="both"/>
                              <w:rPr>
                                <w:color w:val="C00000"/>
                                <w:sz w:val="26"/>
                                <w:szCs w:val="26"/>
                                <w:lang w:val="fr-CH"/>
                              </w:rPr>
                            </w:pPr>
                            <w:r w:rsidRPr="00746E40">
                              <w:rPr>
                                <w:color w:val="C00000"/>
                                <w:sz w:val="26"/>
                                <w:szCs w:val="26"/>
                                <w:lang w:val="fr-CH"/>
                              </w:rPr>
                              <w:t xml:space="preserve">Dans un référentiel galiléen, si les forces qui s’exercent sur un système </w:t>
                            </w:r>
                            <w:r>
                              <w:rPr>
                                <w:color w:val="C00000"/>
                                <w:sz w:val="26"/>
                                <w:szCs w:val="26"/>
                                <w:lang w:val="fr-CH"/>
                              </w:rPr>
                              <w:t xml:space="preserve">ne </w:t>
                            </w:r>
                            <w:r w:rsidRPr="00746E40">
                              <w:rPr>
                                <w:color w:val="C00000"/>
                                <w:sz w:val="26"/>
                                <w:szCs w:val="26"/>
                                <w:lang w:val="fr-CH"/>
                              </w:rPr>
                              <w:t>se compensent</w:t>
                            </w:r>
                            <w:r>
                              <w:rPr>
                                <w:color w:val="C00000"/>
                                <w:sz w:val="26"/>
                                <w:szCs w:val="26"/>
                                <w:lang w:val="fr-CH"/>
                              </w:rPr>
                              <w:t xml:space="preserve"> pas</w:t>
                            </w:r>
                            <w:r w:rsidRPr="00746E40">
                              <w:rPr>
                                <w:color w:val="C00000"/>
                                <w:sz w:val="26"/>
                                <w:szCs w:val="26"/>
                                <w:lang w:val="fr-CH"/>
                              </w:rPr>
                              <w:t xml:space="preserve">, </w:t>
                            </w:r>
                            <w:r>
                              <w:rPr>
                                <w:color w:val="C00000"/>
                                <w:sz w:val="26"/>
                                <w:szCs w:val="26"/>
                                <w:lang w:val="fr-CH"/>
                              </w:rPr>
                              <w:t>alors, ce système n’est ni</w:t>
                            </w:r>
                            <w:r w:rsidRPr="00746E40">
                              <w:rPr>
                                <w:color w:val="C00000"/>
                                <w:sz w:val="26"/>
                                <w:szCs w:val="26"/>
                                <w:lang w:val="fr-CH"/>
                              </w:rPr>
                              <w:t xml:space="preserve"> immobile </w:t>
                            </w:r>
                            <w:r>
                              <w:rPr>
                                <w:color w:val="C00000"/>
                                <w:sz w:val="26"/>
                                <w:szCs w:val="26"/>
                                <w:lang w:val="fr-CH"/>
                              </w:rPr>
                              <w:t>ni</w:t>
                            </w:r>
                            <w:r w:rsidRPr="00746E40">
                              <w:rPr>
                                <w:color w:val="C00000"/>
                                <w:sz w:val="26"/>
                                <w:szCs w:val="26"/>
                                <w:lang w:val="fr-CH"/>
                              </w:rPr>
                              <w:t xml:space="preserve"> en mouvement rectiligne uniforme.</w:t>
                            </w:r>
                          </w:p>
                          <w:p w14:paraId="0C15B02D" w14:textId="77777777" w:rsidR="00746E40" w:rsidRPr="00746E40" w:rsidRDefault="00746E40" w:rsidP="00746E40">
                            <w:pPr>
                              <w:pStyle w:val="Sansinterligne"/>
                              <w:jc w:val="center"/>
                              <w:rPr>
                                <w:rFonts w:eastAsiaTheme="minorEastAsia"/>
                                <w:color w:val="C00000"/>
                                <w:sz w:val="26"/>
                                <w:szCs w:val="26"/>
                                <w:lang w:val="fr-CH"/>
                              </w:rPr>
                            </w:pPr>
                          </w:p>
                          <w:p w14:paraId="37146C2A" w14:textId="77777777" w:rsidR="00746E40" w:rsidRPr="00746E40" w:rsidRDefault="00746E40" w:rsidP="00746E40">
                            <w:pPr>
                              <w:pStyle w:val="Sansinterligne"/>
                              <w:jc w:val="both"/>
                              <w:rPr>
                                <w:rFonts w:eastAsiaTheme="minorEastAsia"/>
                                <w:color w:val="C00000"/>
                                <w:sz w:val="26"/>
                                <w:szCs w:val="26"/>
                                <w:lang w:val="fr-CH"/>
                              </w:rPr>
                            </w:pPr>
                            <w:r w:rsidRPr="00746E40">
                              <w:rPr>
                                <w:rFonts w:eastAsiaTheme="minorEastAsia"/>
                                <w:color w:val="C00000"/>
                                <w:sz w:val="26"/>
                                <w:szCs w:val="26"/>
                                <w:lang w:val="fr-CH"/>
                              </w:rPr>
                              <w:t>Réciproquement, si le système n’est ni immobile ni en mouvement rectiligne uniforme, alors les forces qui s’exercent sur lui ne se compensent 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42E8" id="Zone de texte 5" o:spid="_x0000_s1028" type="#_x0000_t202" style="position:absolute;left:0;text-align:left;margin-left:0;margin-top:37pt;width:385.8pt;height:1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" fillcolor="#fbe4d5 [661]" stroked="f" strokeweight=".5pt">
                <v:textbox>
                  <w:txbxContent>
                    <w:p w14:paraId="2BA8F6ED" w14:textId="77777777" w:rsidR="00746E40" w:rsidRPr="00746E40" w:rsidRDefault="00746E40" w:rsidP="00746E40">
                      <w:pPr>
                        <w:pStyle w:val="Sansinterligne"/>
                        <w:jc w:val="both"/>
                        <w:rPr>
                          <w:color w:val="C00000"/>
                          <w:sz w:val="26"/>
                          <w:szCs w:val="26"/>
                          <w:lang w:val="fr-CH"/>
                        </w:rPr>
                      </w:pPr>
                      <w:r w:rsidRPr="00746E40">
                        <w:rPr>
                          <w:color w:val="C00000"/>
                          <w:sz w:val="26"/>
                          <w:szCs w:val="26"/>
                          <w:lang w:val="fr-CH"/>
                        </w:rPr>
                        <w:t xml:space="preserve">Dans un référentiel galiléen, si les forces qui s’exercent sur un système </w:t>
                      </w:r>
                      <w:r>
                        <w:rPr>
                          <w:color w:val="C00000"/>
                          <w:sz w:val="26"/>
                          <w:szCs w:val="26"/>
                          <w:lang w:val="fr-CH"/>
                        </w:rPr>
                        <w:t xml:space="preserve">ne </w:t>
                      </w:r>
                      <w:r w:rsidRPr="00746E40">
                        <w:rPr>
                          <w:color w:val="C00000"/>
                          <w:sz w:val="26"/>
                          <w:szCs w:val="26"/>
                          <w:lang w:val="fr-CH"/>
                        </w:rPr>
                        <w:t>se compensent</w:t>
                      </w:r>
                      <w:r>
                        <w:rPr>
                          <w:color w:val="C00000"/>
                          <w:sz w:val="26"/>
                          <w:szCs w:val="26"/>
                          <w:lang w:val="fr-CH"/>
                        </w:rPr>
                        <w:t xml:space="preserve"> pas</w:t>
                      </w:r>
                      <w:r w:rsidRPr="00746E40">
                        <w:rPr>
                          <w:color w:val="C00000"/>
                          <w:sz w:val="26"/>
                          <w:szCs w:val="26"/>
                          <w:lang w:val="fr-CH"/>
                        </w:rPr>
                        <w:t xml:space="preserve">, </w:t>
                      </w:r>
                      <w:r>
                        <w:rPr>
                          <w:color w:val="C00000"/>
                          <w:sz w:val="26"/>
                          <w:szCs w:val="26"/>
                          <w:lang w:val="fr-CH"/>
                        </w:rPr>
                        <w:t>alors, ce système n’est ni</w:t>
                      </w:r>
                      <w:r w:rsidRPr="00746E40">
                        <w:rPr>
                          <w:color w:val="C00000"/>
                          <w:sz w:val="26"/>
                          <w:szCs w:val="26"/>
                          <w:lang w:val="fr-CH"/>
                        </w:rPr>
                        <w:t xml:space="preserve"> immobile </w:t>
                      </w:r>
                      <w:r>
                        <w:rPr>
                          <w:color w:val="C00000"/>
                          <w:sz w:val="26"/>
                          <w:szCs w:val="26"/>
                          <w:lang w:val="fr-CH"/>
                        </w:rPr>
                        <w:t>ni</w:t>
                      </w:r>
                      <w:r w:rsidRPr="00746E40">
                        <w:rPr>
                          <w:color w:val="C00000"/>
                          <w:sz w:val="26"/>
                          <w:szCs w:val="26"/>
                          <w:lang w:val="fr-CH"/>
                        </w:rPr>
                        <w:t xml:space="preserve"> en mouvement rectiligne uniforme.</w:t>
                      </w:r>
                    </w:p>
                    <w:p w14:paraId="0C15B02D" w14:textId="77777777" w:rsidR="00746E40" w:rsidRPr="00746E40" w:rsidRDefault="00746E40" w:rsidP="00746E40">
                      <w:pPr>
                        <w:pStyle w:val="Sansinterligne"/>
                        <w:jc w:val="center"/>
                        <w:rPr>
                          <w:rFonts w:eastAsiaTheme="minorEastAsia"/>
                          <w:color w:val="C00000"/>
                          <w:sz w:val="26"/>
                          <w:szCs w:val="26"/>
                          <w:lang w:val="fr-CH"/>
                        </w:rPr>
                      </w:pPr>
                    </w:p>
                    <w:p w14:paraId="37146C2A" w14:textId="77777777" w:rsidR="00746E40" w:rsidRPr="00746E40" w:rsidRDefault="00746E40" w:rsidP="00746E40">
                      <w:pPr>
                        <w:pStyle w:val="Sansinterligne"/>
                        <w:jc w:val="both"/>
                        <w:rPr>
                          <w:rFonts w:eastAsiaTheme="minorEastAsia"/>
                          <w:color w:val="C00000"/>
                          <w:sz w:val="26"/>
                          <w:szCs w:val="26"/>
                          <w:lang w:val="fr-CH"/>
                        </w:rPr>
                      </w:pPr>
                      <w:r w:rsidRPr="00746E40">
                        <w:rPr>
                          <w:rFonts w:eastAsiaTheme="minorEastAsia"/>
                          <w:color w:val="C00000"/>
                          <w:sz w:val="26"/>
                          <w:szCs w:val="26"/>
                          <w:lang w:val="fr-CH"/>
                        </w:rPr>
                        <w:t>Réciproquement, si le système n’est ni immobile ni en mouvement rectiligne uniforme, alors les forces qui s’exercent sur lui ne se compensent pas.</w:t>
                      </w:r>
                    </w:p>
                  </w:txbxContent>
                </v:textbox>
                <w10:wrap type="square"/>
              </v:shape>
            </w:pict>
          </mc:Fallback>
        </mc:AlternateContent>
      </w:r>
      <w:r>
        <w:t>Lorsque les forces qui s’exercent sur un système ne se compensent pas ou que le système n’est ni au repos ni en mouvement rectiligne uniforme, on utilise la contraposée du principe d’inertie.</w:t>
      </w:r>
    </w:p>
    <w:p w14:paraId="1096445F" w14:textId="64FCDF23" w:rsidR="00440A4F" w:rsidRPr="000F30DC" w:rsidRDefault="000F30DC" w:rsidP="000F30DC">
      <w:pPr>
        <w:pStyle w:val="Sansinterligne"/>
        <w:ind w:left="66"/>
        <w:jc w:val="both"/>
      </w:pPr>
      <w:r>
        <w:rPr>
          <w:rFonts w:eastAsiaTheme="minorEastAsia"/>
          <w:noProof/>
        </w:rPr>
        <w:drawing>
          <wp:anchor distT="0" distB="0" distL="114300" distR="114300" simplePos="0" relativeHeight="251671552" behindDoc="0" locked="0" layoutInCell="1" allowOverlap="1" wp14:anchorId="3AA4E69B" wp14:editId="5242BA96">
            <wp:simplePos x="0" y="0"/>
            <wp:positionH relativeFrom="column">
              <wp:posOffset>4905509</wp:posOffset>
            </wp:positionH>
            <wp:positionV relativeFrom="paragraph">
              <wp:posOffset>251460</wp:posOffset>
            </wp:positionV>
            <wp:extent cx="1774190" cy="1210945"/>
            <wp:effectExtent l="0" t="0" r="381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4190" cy="1210945"/>
                    </a:xfrm>
                    <a:prstGeom prst="rect">
                      <a:avLst/>
                    </a:prstGeom>
                  </pic:spPr>
                </pic:pic>
              </a:graphicData>
            </a:graphic>
            <wp14:sizeRelH relativeFrom="page">
              <wp14:pctWidth>0</wp14:pctWidth>
            </wp14:sizeRelH>
            <wp14:sizeRelV relativeFrom="page">
              <wp14:pctHeight>0</wp14:pctHeight>
            </wp14:sizeRelV>
          </wp:anchor>
        </w:drawing>
      </w:r>
    </w:p>
    <w:p w14:paraId="6FC99CF1" w14:textId="77777777" w:rsidR="00937846" w:rsidRPr="00937846" w:rsidRDefault="00781FD6" w:rsidP="00027BE5">
      <w:pPr>
        <w:pStyle w:val="Sansinterligne"/>
        <w:numPr>
          <w:ilvl w:val="0"/>
          <w:numId w:val="39"/>
        </w:numPr>
        <w:ind w:left="426"/>
        <w:rPr>
          <w:rFonts w:ascii="Talking to the Moon" w:hAnsi="Talking to the Moon"/>
          <w:color w:val="C00000"/>
          <w:u w:val="single"/>
          <w:lang w:val="fr-CH"/>
        </w:rPr>
      </w:pPr>
      <w:r>
        <w:rPr>
          <w:rFonts w:ascii="Talking to the Moon" w:hAnsi="Talking to the Moon"/>
          <w:color w:val="C00000"/>
          <w:u w:val="single"/>
          <w:lang w:val="fr-CH"/>
        </w:rPr>
        <w:lastRenderedPageBreak/>
        <w:t>Chute libre verticale</w:t>
      </w:r>
    </w:p>
    <w:p w14:paraId="2496BEBE" w14:textId="77777777" w:rsidR="00027BE5" w:rsidRDefault="00C52825" w:rsidP="00027BE5">
      <w:pPr>
        <w:pStyle w:val="Sansinterligne"/>
        <w:jc w:val="both"/>
      </w:pPr>
      <w:r>
        <w:t xml:space="preserve">Un système est dit en </w:t>
      </w:r>
      <w:r w:rsidRPr="00C52825">
        <w:rPr>
          <w:b/>
          <w:bCs/>
          <w:color w:val="C00000"/>
        </w:rPr>
        <w:t>chute libre</w:t>
      </w:r>
      <w:r w:rsidRPr="00C52825">
        <w:rPr>
          <w:color w:val="C00000"/>
        </w:rPr>
        <w:t xml:space="preserve"> </w:t>
      </w:r>
      <w:r>
        <w:t>dans le référentiel terrestre s’il n’est soumis qu’à son propre poids. La somme vectorielle des forces qui s’exercent sur un système en chute libre n’est donc pas nulle, ainsi le vecteur vitesse du centre de gravité varie : il garde la même direction (verticale) mais sa norme varie.</w:t>
      </w:r>
    </w:p>
    <w:p w14:paraId="462035CC" w14:textId="77777777" w:rsidR="00AF23ED" w:rsidRDefault="00AF23ED" w:rsidP="00AF23ED">
      <w:pPr>
        <w:pStyle w:val="Sansinterligne"/>
        <w:jc w:val="center"/>
      </w:pPr>
      <w:r>
        <w:rPr>
          <w:noProof/>
        </w:rPr>
        <w:drawing>
          <wp:anchor distT="0" distB="0" distL="114300" distR="114300" simplePos="0" relativeHeight="251668480" behindDoc="0" locked="0" layoutInCell="1" allowOverlap="1" wp14:anchorId="5EF9AC6D" wp14:editId="2B58AF30">
            <wp:simplePos x="0" y="0"/>
            <wp:positionH relativeFrom="column">
              <wp:posOffset>5455480</wp:posOffset>
            </wp:positionH>
            <wp:positionV relativeFrom="paragraph">
              <wp:posOffset>52070</wp:posOffset>
            </wp:positionV>
            <wp:extent cx="1184275" cy="237553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d’écran 2020-03-06 à 15.27.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275" cy="23755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4589E6" wp14:editId="7AC7FEA3">
            <wp:extent cx="4267200" cy="115981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0-03-06 à 15.26.0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4439" cy="1172653"/>
                    </a:xfrm>
                    <a:prstGeom prst="rect">
                      <a:avLst/>
                    </a:prstGeom>
                  </pic:spPr>
                </pic:pic>
              </a:graphicData>
            </a:graphic>
          </wp:inline>
        </w:drawing>
      </w:r>
    </w:p>
    <w:p w14:paraId="5CBCA47B" w14:textId="77777777" w:rsidR="00AF23ED" w:rsidRDefault="00AF23ED" w:rsidP="00532E2B">
      <w:pPr>
        <w:pStyle w:val="Sansinterligne"/>
        <w:jc w:val="both"/>
      </w:pPr>
      <w:r>
        <w:t>La norme du vecteur vitesse augmente donc la valeur de la vitesse augmente : le mouvement est rectiligne accéléré.</w:t>
      </w:r>
    </w:p>
    <w:p w14:paraId="4BFEE690" w14:textId="77777777" w:rsidR="00532E2B" w:rsidRDefault="00532E2B" w:rsidP="00AF23ED">
      <w:pPr>
        <w:pStyle w:val="Sansinterligne"/>
      </w:pPr>
    </w:p>
    <w:p w14:paraId="0CE00106" w14:textId="77777777" w:rsidR="00AF23ED" w:rsidRPr="006B2716" w:rsidRDefault="00532E2B" w:rsidP="006B2716">
      <w:pPr>
        <w:pStyle w:val="Sansinterligne"/>
        <w:jc w:val="both"/>
        <w:rPr>
          <w:i/>
          <w:iCs/>
        </w:rPr>
      </w:pPr>
      <w:r w:rsidRPr="00532E2B">
        <w:rPr>
          <w:i/>
          <w:iCs/>
        </w:rPr>
        <w:t>Remarque : Une chute libre n’est possible que dans le vide. Sur Terre, un système est considéré en chute libre si les forces de frottement exercées par l’air sont négligeables par rapport à son poids.</w:t>
      </w:r>
    </w:p>
    <w:p w14:paraId="08940D70" w14:textId="77777777" w:rsidR="0030417E" w:rsidRDefault="0030417E" w:rsidP="0030417E">
      <w:pPr>
        <w:pStyle w:val="Sansinterligne"/>
        <w:jc w:val="both"/>
        <w:rPr>
          <w:b/>
          <w:bCs/>
        </w:rPr>
      </w:pPr>
    </w:p>
    <w:p w14:paraId="32D43564" w14:textId="77777777" w:rsidR="009235CA" w:rsidRPr="00C24A63" w:rsidRDefault="009235CA" w:rsidP="00C24A63">
      <w:pPr>
        <w:rPr>
          <w:lang w:val="fr-CH"/>
        </w:rPr>
      </w:pPr>
    </w:p>
    <w:p w14:paraId="1210FD8B" w14:textId="77777777" w:rsidR="004A2B1D" w:rsidRPr="000E6D42" w:rsidRDefault="004A2B1D" w:rsidP="00E17E7E">
      <w:pPr>
        <w:jc w:val="right"/>
        <w:rPr>
          <w:rFonts w:asciiTheme="minorHAnsi" w:hAnsiTheme="minorHAnsi" w:cstheme="minorHAnsi"/>
          <w:color w:val="FF9300"/>
          <w:sz w:val="22"/>
          <w:szCs w:val="22"/>
          <w:lang w:val="fr-CH"/>
        </w:rPr>
      </w:pPr>
      <w:r w:rsidRPr="000E6D42">
        <w:rPr>
          <w:rFonts w:asciiTheme="minorHAnsi" w:hAnsiTheme="minorHAnsi" w:cstheme="minorHAnsi"/>
          <w:color w:val="FF9300"/>
          <w:sz w:val="22"/>
          <w:szCs w:val="22"/>
          <w:lang w:val="fr-CH"/>
        </w:rPr>
        <w:t xml:space="preserve">Ex : </w:t>
      </w:r>
      <w:r w:rsidR="004039BA">
        <w:rPr>
          <w:rFonts w:asciiTheme="minorHAnsi" w:hAnsiTheme="minorHAnsi" w:cstheme="minorHAnsi"/>
          <w:color w:val="FF9300"/>
          <w:sz w:val="22"/>
          <w:szCs w:val="22"/>
          <w:lang w:val="fr-CH"/>
        </w:rPr>
        <w:t xml:space="preserve">6, 7, 8, 9, </w:t>
      </w:r>
      <w:r w:rsidR="0097393C">
        <w:rPr>
          <w:rFonts w:asciiTheme="minorHAnsi" w:hAnsiTheme="minorHAnsi" w:cstheme="minorHAnsi"/>
          <w:color w:val="FF9300"/>
          <w:sz w:val="22"/>
          <w:szCs w:val="22"/>
          <w:lang w:val="fr-CH"/>
        </w:rPr>
        <w:t>10, 11, 22, 23, 24</w:t>
      </w:r>
      <w:r w:rsidR="008D2B00">
        <w:rPr>
          <w:rFonts w:asciiTheme="minorHAnsi" w:hAnsiTheme="minorHAnsi" w:cstheme="minorHAnsi"/>
          <w:color w:val="FF9300"/>
          <w:sz w:val="22"/>
          <w:szCs w:val="22"/>
          <w:lang w:val="fr-CH"/>
        </w:rPr>
        <w:t xml:space="preserve"> </w:t>
      </w:r>
      <w:r w:rsidR="00357369" w:rsidRPr="000E6D42">
        <w:rPr>
          <w:rFonts w:asciiTheme="minorHAnsi" w:hAnsiTheme="minorHAnsi" w:cstheme="minorHAnsi"/>
          <w:color w:val="FF9300"/>
          <w:sz w:val="22"/>
          <w:szCs w:val="22"/>
          <w:lang w:val="fr-CH"/>
        </w:rPr>
        <w:t xml:space="preserve">p </w:t>
      </w:r>
      <w:r w:rsidR="008D2B00">
        <w:rPr>
          <w:rFonts w:asciiTheme="minorHAnsi" w:hAnsiTheme="minorHAnsi" w:cstheme="minorHAnsi"/>
          <w:color w:val="FF9300"/>
          <w:sz w:val="22"/>
          <w:szCs w:val="22"/>
          <w:lang w:val="fr-CH"/>
        </w:rPr>
        <w:t>2</w:t>
      </w:r>
      <w:r w:rsidR="004039BA">
        <w:rPr>
          <w:rFonts w:asciiTheme="minorHAnsi" w:hAnsiTheme="minorHAnsi" w:cstheme="minorHAnsi"/>
          <w:color w:val="FF9300"/>
          <w:sz w:val="22"/>
          <w:szCs w:val="22"/>
          <w:lang w:val="fr-CH"/>
        </w:rPr>
        <w:t>42</w:t>
      </w:r>
      <w:r w:rsidR="00357369" w:rsidRPr="000E6D42">
        <w:rPr>
          <w:rFonts w:asciiTheme="minorHAnsi" w:hAnsiTheme="minorHAnsi" w:cstheme="minorHAnsi"/>
          <w:color w:val="FF9300"/>
          <w:sz w:val="22"/>
          <w:szCs w:val="22"/>
          <w:lang w:val="fr-CH"/>
        </w:rPr>
        <w:t xml:space="preserve"> </w:t>
      </w:r>
      <w:r w:rsidR="00357369" w:rsidRPr="000E6D42">
        <w:rPr>
          <w:rFonts w:asciiTheme="minorHAnsi" w:hAnsiTheme="minorHAnsi" w:cstheme="minorHAnsi"/>
          <w:i/>
          <w:iCs/>
          <w:color w:val="FF9300"/>
          <w:sz w:val="22"/>
          <w:szCs w:val="22"/>
          <w:lang w:val="fr-CH"/>
        </w:rPr>
        <w:sym w:font="Symbol" w:char="F0AE"/>
      </w:r>
      <w:r w:rsidR="00357369" w:rsidRPr="000E6D42">
        <w:rPr>
          <w:rFonts w:asciiTheme="minorHAnsi" w:hAnsiTheme="minorHAnsi" w:cstheme="minorHAnsi"/>
          <w:i/>
          <w:iCs/>
          <w:color w:val="FF9300"/>
          <w:sz w:val="22"/>
          <w:szCs w:val="22"/>
          <w:lang w:val="fr-CH"/>
        </w:rPr>
        <w:t xml:space="preserve"> </w:t>
      </w:r>
      <w:r w:rsidR="008D2B00">
        <w:rPr>
          <w:rFonts w:asciiTheme="minorHAnsi" w:hAnsiTheme="minorHAnsi" w:cstheme="minorHAnsi"/>
          <w:i/>
          <w:iCs/>
          <w:color w:val="FF9300"/>
          <w:sz w:val="22"/>
          <w:szCs w:val="22"/>
          <w:lang w:val="fr-CH"/>
        </w:rPr>
        <w:t>2</w:t>
      </w:r>
      <w:r w:rsidR="0097393C">
        <w:rPr>
          <w:rFonts w:asciiTheme="minorHAnsi" w:hAnsiTheme="minorHAnsi" w:cstheme="minorHAnsi"/>
          <w:i/>
          <w:iCs/>
          <w:color w:val="FF9300"/>
          <w:sz w:val="22"/>
          <w:szCs w:val="22"/>
          <w:lang w:val="fr-CH"/>
        </w:rPr>
        <w:t>47</w:t>
      </w:r>
    </w:p>
    <w:p w14:paraId="30DB8A86" w14:textId="77777777" w:rsidR="00C26308" w:rsidRPr="000E6D42" w:rsidRDefault="00E54E35" w:rsidP="00E17E7E">
      <w:pPr>
        <w:jc w:val="right"/>
        <w:rPr>
          <w:rFonts w:asciiTheme="minorHAnsi" w:hAnsiTheme="minorHAnsi" w:cstheme="minorHAnsi"/>
          <w:i/>
          <w:iCs/>
          <w:color w:val="FF9300"/>
          <w:sz w:val="22"/>
          <w:szCs w:val="22"/>
          <w:lang w:val="fr-CH"/>
        </w:rPr>
      </w:pPr>
      <w:r w:rsidRPr="000E6D42">
        <w:rPr>
          <w:rFonts w:asciiTheme="minorHAnsi" w:hAnsiTheme="minorHAnsi" w:cstheme="minorHAnsi"/>
          <w:i/>
          <w:iCs/>
          <w:color w:val="FF9300"/>
          <w:sz w:val="22"/>
          <w:szCs w:val="22"/>
          <w:lang w:val="fr-CH"/>
        </w:rPr>
        <w:t>Ex supplémentaires :</w:t>
      </w:r>
      <w:r w:rsidR="00C7059F">
        <w:rPr>
          <w:rFonts w:asciiTheme="minorHAnsi" w:hAnsiTheme="minorHAnsi" w:cstheme="minorHAnsi"/>
          <w:i/>
          <w:iCs/>
          <w:color w:val="FF9300"/>
          <w:sz w:val="22"/>
          <w:szCs w:val="22"/>
          <w:lang w:val="fr-CH"/>
        </w:rPr>
        <w:t xml:space="preserve"> </w:t>
      </w:r>
      <w:r w:rsidR="00F73036">
        <w:rPr>
          <w:rFonts w:asciiTheme="minorHAnsi" w:hAnsiTheme="minorHAnsi" w:cstheme="minorHAnsi"/>
          <w:i/>
          <w:iCs/>
          <w:color w:val="FF9300"/>
          <w:sz w:val="22"/>
          <w:szCs w:val="22"/>
          <w:lang w:val="fr-CH"/>
        </w:rPr>
        <w:t>1</w:t>
      </w:r>
      <w:r w:rsidR="0097393C">
        <w:rPr>
          <w:rFonts w:asciiTheme="minorHAnsi" w:hAnsiTheme="minorHAnsi" w:cstheme="minorHAnsi"/>
          <w:i/>
          <w:iCs/>
          <w:color w:val="FF9300"/>
          <w:sz w:val="22"/>
          <w:szCs w:val="22"/>
          <w:lang w:val="fr-CH"/>
        </w:rPr>
        <w:t>2</w:t>
      </w:r>
      <w:r w:rsidR="00F73036">
        <w:rPr>
          <w:rFonts w:asciiTheme="minorHAnsi" w:hAnsiTheme="minorHAnsi" w:cstheme="minorHAnsi"/>
          <w:i/>
          <w:iCs/>
          <w:color w:val="FF9300"/>
          <w:sz w:val="22"/>
          <w:szCs w:val="22"/>
          <w:lang w:val="fr-CH"/>
        </w:rPr>
        <w:t>,</w:t>
      </w:r>
      <w:r w:rsidR="00AC4DC7">
        <w:rPr>
          <w:rFonts w:asciiTheme="minorHAnsi" w:hAnsiTheme="minorHAnsi" w:cstheme="minorHAnsi"/>
          <w:i/>
          <w:iCs/>
          <w:color w:val="FF9300"/>
          <w:sz w:val="22"/>
          <w:szCs w:val="22"/>
          <w:lang w:val="fr-CH"/>
        </w:rPr>
        <w:t xml:space="preserve"> </w:t>
      </w:r>
      <w:r w:rsidR="00E20189" w:rsidRPr="000E6D42">
        <w:rPr>
          <w:rFonts w:asciiTheme="minorHAnsi" w:hAnsiTheme="minorHAnsi" w:cstheme="minorHAnsi"/>
          <w:i/>
          <w:iCs/>
          <w:color w:val="FF9300"/>
          <w:sz w:val="22"/>
          <w:szCs w:val="22"/>
          <w:lang w:val="fr-CH"/>
        </w:rPr>
        <w:t>(</w:t>
      </w:r>
      <w:r w:rsidR="008B5E65" w:rsidRPr="000E6D42">
        <w:rPr>
          <w:rFonts w:asciiTheme="minorHAnsi" w:hAnsiTheme="minorHAnsi" w:cstheme="minorHAnsi"/>
          <w:i/>
          <w:iCs/>
          <w:color w:val="FF9300"/>
          <w:sz w:val="22"/>
          <w:szCs w:val="22"/>
          <w:lang w:val="fr-CH"/>
        </w:rPr>
        <w:t>1</w:t>
      </w:r>
      <w:r w:rsidR="0097393C">
        <w:rPr>
          <w:rFonts w:asciiTheme="minorHAnsi" w:hAnsiTheme="minorHAnsi" w:cstheme="minorHAnsi"/>
          <w:i/>
          <w:iCs/>
          <w:color w:val="FF9300"/>
          <w:sz w:val="22"/>
          <w:szCs w:val="22"/>
          <w:lang w:val="fr-CH"/>
        </w:rPr>
        <w:t>3</w:t>
      </w:r>
      <w:r w:rsidR="00E20189" w:rsidRPr="000E6D42">
        <w:rPr>
          <w:rFonts w:asciiTheme="minorHAnsi" w:hAnsiTheme="minorHAnsi" w:cstheme="minorHAnsi"/>
          <w:i/>
          <w:iCs/>
          <w:color w:val="FF9300"/>
          <w:sz w:val="22"/>
          <w:szCs w:val="22"/>
          <w:lang w:val="fr-CH"/>
        </w:rPr>
        <w:t xml:space="preserve">, </w:t>
      </w:r>
      <w:r w:rsidR="00853529">
        <w:rPr>
          <w:rFonts w:asciiTheme="minorHAnsi" w:hAnsiTheme="minorHAnsi" w:cstheme="minorHAnsi"/>
          <w:i/>
          <w:iCs/>
          <w:color w:val="FF9300"/>
          <w:sz w:val="22"/>
          <w:szCs w:val="22"/>
          <w:lang w:val="fr-CH"/>
        </w:rPr>
        <w:t>1</w:t>
      </w:r>
      <w:r w:rsidR="0097393C">
        <w:rPr>
          <w:rFonts w:asciiTheme="minorHAnsi" w:hAnsiTheme="minorHAnsi" w:cstheme="minorHAnsi"/>
          <w:i/>
          <w:iCs/>
          <w:color w:val="FF9300"/>
          <w:sz w:val="22"/>
          <w:szCs w:val="22"/>
          <w:lang w:val="fr-CH"/>
        </w:rPr>
        <w:t>4</w:t>
      </w:r>
      <w:r w:rsidR="00E20189" w:rsidRPr="000E6D42">
        <w:rPr>
          <w:rFonts w:asciiTheme="minorHAnsi" w:hAnsiTheme="minorHAnsi" w:cstheme="minorHAnsi"/>
          <w:i/>
          <w:iCs/>
          <w:color w:val="FF9300"/>
          <w:sz w:val="22"/>
          <w:szCs w:val="22"/>
          <w:lang w:val="fr-CH"/>
        </w:rPr>
        <w:t xml:space="preserve"> ou </w:t>
      </w:r>
      <w:r w:rsidR="00F73036">
        <w:rPr>
          <w:rFonts w:asciiTheme="minorHAnsi" w:hAnsiTheme="minorHAnsi" w:cstheme="minorHAnsi"/>
          <w:i/>
          <w:iCs/>
          <w:color w:val="FF9300"/>
          <w:sz w:val="22"/>
          <w:szCs w:val="22"/>
          <w:lang w:val="fr-CH"/>
        </w:rPr>
        <w:t>1</w:t>
      </w:r>
      <w:r w:rsidR="0097393C">
        <w:rPr>
          <w:rFonts w:asciiTheme="minorHAnsi" w:hAnsiTheme="minorHAnsi" w:cstheme="minorHAnsi"/>
          <w:i/>
          <w:iCs/>
          <w:color w:val="FF9300"/>
          <w:sz w:val="22"/>
          <w:szCs w:val="22"/>
          <w:lang w:val="fr-CH"/>
        </w:rPr>
        <w:t>5</w:t>
      </w:r>
      <w:r w:rsidR="00E20189" w:rsidRPr="000E6D42">
        <w:rPr>
          <w:rFonts w:asciiTheme="minorHAnsi" w:hAnsiTheme="minorHAnsi" w:cstheme="minorHAnsi"/>
          <w:i/>
          <w:iCs/>
          <w:color w:val="FF9300"/>
          <w:sz w:val="22"/>
          <w:szCs w:val="22"/>
          <w:lang w:val="fr-CH"/>
        </w:rPr>
        <w:t xml:space="preserve">), </w:t>
      </w:r>
      <w:r w:rsidR="0097393C">
        <w:rPr>
          <w:rFonts w:asciiTheme="minorHAnsi" w:hAnsiTheme="minorHAnsi" w:cstheme="minorHAnsi"/>
          <w:i/>
          <w:iCs/>
          <w:color w:val="FF9300"/>
          <w:sz w:val="22"/>
          <w:szCs w:val="22"/>
          <w:lang w:val="fr-CH"/>
        </w:rPr>
        <w:t>16</w:t>
      </w:r>
      <w:r w:rsidR="00853529">
        <w:rPr>
          <w:rFonts w:asciiTheme="minorHAnsi" w:hAnsiTheme="minorHAnsi" w:cstheme="minorHAnsi"/>
          <w:i/>
          <w:iCs/>
          <w:color w:val="FF9300"/>
          <w:sz w:val="22"/>
          <w:szCs w:val="22"/>
          <w:lang w:val="fr-CH"/>
        </w:rPr>
        <w:t xml:space="preserve">, </w:t>
      </w:r>
      <w:r w:rsidR="0097393C">
        <w:rPr>
          <w:rFonts w:asciiTheme="minorHAnsi" w:hAnsiTheme="minorHAnsi" w:cstheme="minorHAnsi"/>
          <w:i/>
          <w:iCs/>
          <w:color w:val="FF9300"/>
          <w:sz w:val="22"/>
          <w:szCs w:val="22"/>
          <w:lang w:val="fr-CH"/>
        </w:rPr>
        <w:t>19, 20, 26, 27</w:t>
      </w:r>
      <w:r w:rsidR="00E20189" w:rsidRPr="000E6D42">
        <w:rPr>
          <w:rFonts w:asciiTheme="minorHAnsi" w:hAnsiTheme="minorHAnsi" w:cstheme="minorHAnsi"/>
          <w:i/>
          <w:iCs/>
          <w:color w:val="FF9300"/>
          <w:sz w:val="22"/>
          <w:szCs w:val="22"/>
          <w:lang w:val="fr-CH"/>
        </w:rPr>
        <w:t xml:space="preserve"> </w:t>
      </w:r>
      <w:r w:rsidR="00357369" w:rsidRPr="000E6D42">
        <w:rPr>
          <w:rFonts w:asciiTheme="minorHAnsi" w:hAnsiTheme="minorHAnsi" w:cstheme="minorHAnsi"/>
          <w:i/>
          <w:iCs/>
          <w:color w:val="FF9300"/>
          <w:sz w:val="22"/>
          <w:szCs w:val="22"/>
          <w:lang w:val="fr-CH"/>
        </w:rPr>
        <w:t xml:space="preserve">p </w:t>
      </w:r>
      <w:r w:rsidR="008D2B00">
        <w:rPr>
          <w:rFonts w:asciiTheme="minorHAnsi" w:hAnsiTheme="minorHAnsi" w:cstheme="minorHAnsi"/>
          <w:i/>
          <w:iCs/>
          <w:color w:val="FF9300"/>
          <w:sz w:val="22"/>
          <w:szCs w:val="22"/>
          <w:lang w:val="fr-CH"/>
        </w:rPr>
        <w:t>2</w:t>
      </w:r>
      <w:r w:rsidR="0097393C">
        <w:rPr>
          <w:rFonts w:asciiTheme="minorHAnsi" w:hAnsiTheme="minorHAnsi" w:cstheme="minorHAnsi"/>
          <w:i/>
          <w:iCs/>
          <w:color w:val="FF9300"/>
          <w:sz w:val="22"/>
          <w:szCs w:val="22"/>
          <w:lang w:val="fr-CH"/>
        </w:rPr>
        <w:t>42</w:t>
      </w:r>
      <w:r w:rsidR="00357369" w:rsidRPr="000E6D42">
        <w:rPr>
          <w:rFonts w:asciiTheme="minorHAnsi" w:hAnsiTheme="minorHAnsi" w:cstheme="minorHAnsi"/>
          <w:i/>
          <w:iCs/>
          <w:color w:val="FF9300"/>
          <w:sz w:val="22"/>
          <w:szCs w:val="22"/>
          <w:lang w:val="fr-CH"/>
        </w:rPr>
        <w:t xml:space="preserve"> </w:t>
      </w:r>
      <w:r w:rsidR="00357369" w:rsidRPr="000E6D42">
        <w:rPr>
          <w:rFonts w:asciiTheme="minorHAnsi" w:hAnsiTheme="minorHAnsi" w:cstheme="minorHAnsi"/>
          <w:i/>
          <w:iCs/>
          <w:color w:val="FF9300"/>
          <w:sz w:val="22"/>
          <w:szCs w:val="22"/>
          <w:lang w:val="fr-CH"/>
        </w:rPr>
        <w:sym w:font="Symbol" w:char="F0AE"/>
      </w:r>
      <w:r w:rsidR="00357369" w:rsidRPr="000E6D42">
        <w:rPr>
          <w:rFonts w:asciiTheme="minorHAnsi" w:hAnsiTheme="minorHAnsi" w:cstheme="minorHAnsi"/>
          <w:i/>
          <w:iCs/>
          <w:color w:val="FF9300"/>
          <w:sz w:val="22"/>
          <w:szCs w:val="22"/>
          <w:lang w:val="fr-CH"/>
        </w:rPr>
        <w:t xml:space="preserve"> </w:t>
      </w:r>
      <w:r w:rsidR="008D2B00">
        <w:rPr>
          <w:rFonts w:asciiTheme="minorHAnsi" w:hAnsiTheme="minorHAnsi" w:cstheme="minorHAnsi"/>
          <w:i/>
          <w:iCs/>
          <w:color w:val="FF9300"/>
          <w:sz w:val="22"/>
          <w:szCs w:val="22"/>
          <w:lang w:val="fr-CH"/>
        </w:rPr>
        <w:t>2</w:t>
      </w:r>
      <w:r w:rsidR="0097393C">
        <w:rPr>
          <w:rFonts w:asciiTheme="minorHAnsi" w:hAnsiTheme="minorHAnsi" w:cstheme="minorHAnsi"/>
          <w:i/>
          <w:iCs/>
          <w:color w:val="FF9300"/>
          <w:sz w:val="22"/>
          <w:szCs w:val="22"/>
          <w:lang w:val="fr-CH"/>
        </w:rPr>
        <w:t>48</w:t>
      </w:r>
    </w:p>
    <w:sectPr w:rsidR="00C26308" w:rsidRPr="000E6D42" w:rsidSect="00CC626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5E55" w14:textId="77777777" w:rsidR="0010420D" w:rsidRDefault="0010420D" w:rsidP="00CC626C">
      <w:r>
        <w:separator/>
      </w:r>
    </w:p>
  </w:endnote>
  <w:endnote w:type="continuationSeparator" w:id="0">
    <w:p w14:paraId="67D067FA" w14:textId="77777777" w:rsidR="0010420D" w:rsidRDefault="0010420D"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lking to the Moon">
    <w:altName w:val="Talking to the Moon"/>
    <w:panose1 w:val="020B0604020202020204"/>
    <w:charset w:val="00"/>
    <w:family w:val="auto"/>
    <w:pitch w:val="variable"/>
    <w:sig w:usb0="A000002F" w:usb1="00000042"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DEA7" w14:textId="77777777" w:rsidR="0010420D" w:rsidRDefault="0010420D" w:rsidP="00CC626C">
      <w:r>
        <w:separator/>
      </w:r>
    </w:p>
  </w:footnote>
  <w:footnote w:type="continuationSeparator" w:id="0">
    <w:p w14:paraId="4CF86DE9" w14:textId="77777777" w:rsidR="0010420D" w:rsidRDefault="0010420D"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3DA"/>
    <w:multiLevelType w:val="hybridMultilevel"/>
    <w:tmpl w:val="3E220B7E"/>
    <w:lvl w:ilvl="0" w:tplc="2D6861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05DC5"/>
    <w:multiLevelType w:val="hybridMultilevel"/>
    <w:tmpl w:val="769CC592"/>
    <w:lvl w:ilvl="0" w:tplc="338016A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58ED"/>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E03320"/>
    <w:multiLevelType w:val="hybridMultilevel"/>
    <w:tmpl w:val="B540E10C"/>
    <w:lvl w:ilvl="0" w:tplc="4934A1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7594C"/>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D352C1"/>
    <w:multiLevelType w:val="hybridMultilevel"/>
    <w:tmpl w:val="0BA06EA4"/>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EE4949"/>
    <w:multiLevelType w:val="hybridMultilevel"/>
    <w:tmpl w:val="5AF614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A85F35"/>
    <w:multiLevelType w:val="hybridMultilevel"/>
    <w:tmpl w:val="9BE2B7C8"/>
    <w:lvl w:ilvl="0" w:tplc="9366329A">
      <w:numFmt w:val="bullet"/>
      <w:lvlText w:val=""/>
      <w:lvlJc w:val="left"/>
      <w:pPr>
        <w:ind w:left="720" w:hanging="360"/>
      </w:pPr>
      <w:rPr>
        <w:rFonts w:ascii="Symbol" w:eastAsia="Times New Roman"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A42A21"/>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B47094"/>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2A4F7C"/>
    <w:multiLevelType w:val="hybridMultilevel"/>
    <w:tmpl w:val="DBBC3DFA"/>
    <w:lvl w:ilvl="0" w:tplc="C4D836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F1F0A"/>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4B4251"/>
    <w:multiLevelType w:val="hybridMultilevel"/>
    <w:tmpl w:val="9FB4439A"/>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D863A5"/>
    <w:multiLevelType w:val="hybridMultilevel"/>
    <w:tmpl w:val="05CCD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D084E"/>
    <w:multiLevelType w:val="hybridMultilevel"/>
    <w:tmpl w:val="CEB2FD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4056D"/>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E9643C"/>
    <w:multiLevelType w:val="hybridMultilevel"/>
    <w:tmpl w:val="51E8B05A"/>
    <w:lvl w:ilvl="0" w:tplc="1F50BD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429E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F74344"/>
    <w:multiLevelType w:val="hybridMultilevel"/>
    <w:tmpl w:val="C0EE03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CF17D7"/>
    <w:multiLevelType w:val="hybridMultilevel"/>
    <w:tmpl w:val="00D2EE98"/>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B26DB9"/>
    <w:multiLevelType w:val="hybridMultilevel"/>
    <w:tmpl w:val="48041FC6"/>
    <w:lvl w:ilvl="0" w:tplc="779401F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A22AC9"/>
    <w:multiLevelType w:val="hybridMultilevel"/>
    <w:tmpl w:val="4C62DA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C86877"/>
    <w:multiLevelType w:val="hybridMultilevel"/>
    <w:tmpl w:val="F2C4FC8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153156C"/>
    <w:multiLevelType w:val="hybridMultilevel"/>
    <w:tmpl w:val="5524C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F7546D"/>
    <w:multiLevelType w:val="hybridMultilevel"/>
    <w:tmpl w:val="5AF614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681D66"/>
    <w:multiLevelType w:val="hybridMultilevel"/>
    <w:tmpl w:val="7F02F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235FBB"/>
    <w:multiLevelType w:val="hybridMultilevel"/>
    <w:tmpl w:val="8EEC9F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617BD"/>
    <w:multiLevelType w:val="hybridMultilevel"/>
    <w:tmpl w:val="BD4CA2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C57B4"/>
    <w:multiLevelType w:val="hybridMultilevel"/>
    <w:tmpl w:val="4BB83DC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5167C4"/>
    <w:multiLevelType w:val="hybridMultilevel"/>
    <w:tmpl w:val="740C6EE0"/>
    <w:lvl w:ilvl="0" w:tplc="FF7E08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A625F5"/>
    <w:multiLevelType w:val="hybridMultilevel"/>
    <w:tmpl w:val="1F6CD2E0"/>
    <w:lvl w:ilvl="0" w:tplc="ECE0FF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15226F"/>
    <w:multiLevelType w:val="hybridMultilevel"/>
    <w:tmpl w:val="AB2092AC"/>
    <w:lvl w:ilvl="0" w:tplc="E6004F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1F38D1"/>
    <w:multiLevelType w:val="hybridMultilevel"/>
    <w:tmpl w:val="AEC89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51606A"/>
    <w:multiLevelType w:val="hybridMultilevel"/>
    <w:tmpl w:val="97226832"/>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86607C"/>
    <w:multiLevelType w:val="hybridMultilevel"/>
    <w:tmpl w:val="6D5A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0E2355"/>
    <w:multiLevelType w:val="hybridMultilevel"/>
    <w:tmpl w:val="A488A7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40290C"/>
    <w:multiLevelType w:val="hybridMultilevel"/>
    <w:tmpl w:val="C90A2ECC"/>
    <w:lvl w:ilvl="0" w:tplc="56C8B4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9"/>
  </w:num>
  <w:num w:numId="4">
    <w:abstractNumId w:val="12"/>
  </w:num>
  <w:num w:numId="5">
    <w:abstractNumId w:val="36"/>
  </w:num>
  <w:num w:numId="6">
    <w:abstractNumId w:val="22"/>
  </w:num>
  <w:num w:numId="7">
    <w:abstractNumId w:val="16"/>
  </w:num>
  <w:num w:numId="8">
    <w:abstractNumId w:val="8"/>
  </w:num>
  <w:num w:numId="9">
    <w:abstractNumId w:val="34"/>
  </w:num>
  <w:num w:numId="10">
    <w:abstractNumId w:val="32"/>
  </w:num>
  <w:num w:numId="11">
    <w:abstractNumId w:val="21"/>
  </w:num>
  <w:num w:numId="12">
    <w:abstractNumId w:val="35"/>
  </w:num>
  <w:num w:numId="13">
    <w:abstractNumId w:val="2"/>
  </w:num>
  <w:num w:numId="14">
    <w:abstractNumId w:val="30"/>
  </w:num>
  <w:num w:numId="15">
    <w:abstractNumId w:val="1"/>
  </w:num>
  <w:num w:numId="16">
    <w:abstractNumId w:val="10"/>
  </w:num>
  <w:num w:numId="17">
    <w:abstractNumId w:val="38"/>
  </w:num>
  <w:num w:numId="18">
    <w:abstractNumId w:val="7"/>
  </w:num>
  <w:num w:numId="19">
    <w:abstractNumId w:val="4"/>
  </w:num>
  <w:num w:numId="20">
    <w:abstractNumId w:val="33"/>
  </w:num>
  <w:num w:numId="21">
    <w:abstractNumId w:val="18"/>
  </w:num>
  <w:num w:numId="22">
    <w:abstractNumId w:val="0"/>
  </w:num>
  <w:num w:numId="23">
    <w:abstractNumId w:val="24"/>
  </w:num>
  <w:num w:numId="24">
    <w:abstractNumId w:val="5"/>
  </w:num>
  <w:num w:numId="25">
    <w:abstractNumId w:val="31"/>
  </w:num>
  <w:num w:numId="26">
    <w:abstractNumId w:val="6"/>
  </w:num>
  <w:num w:numId="27">
    <w:abstractNumId w:val="26"/>
  </w:num>
  <w:num w:numId="28">
    <w:abstractNumId w:val="29"/>
  </w:num>
  <w:num w:numId="29">
    <w:abstractNumId w:val="15"/>
  </w:num>
  <w:num w:numId="30">
    <w:abstractNumId w:val="14"/>
  </w:num>
  <w:num w:numId="31">
    <w:abstractNumId w:val="25"/>
  </w:num>
  <w:num w:numId="32">
    <w:abstractNumId w:val="21"/>
    <w:lvlOverride w:ilvl="0">
      <w:startOverride w:val="1"/>
    </w:lvlOverride>
  </w:num>
  <w:num w:numId="33">
    <w:abstractNumId w:val="20"/>
  </w:num>
  <w:num w:numId="34">
    <w:abstractNumId w:val="28"/>
  </w:num>
  <w:num w:numId="35">
    <w:abstractNumId w:val="3"/>
  </w:num>
  <w:num w:numId="36">
    <w:abstractNumId w:val="27"/>
  </w:num>
  <w:num w:numId="37">
    <w:abstractNumId w:val="37"/>
  </w:num>
  <w:num w:numId="38">
    <w:abstractNumId w:val="17"/>
  </w:num>
  <w:num w:numId="39">
    <w:abstractNumId w:val="19"/>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06B24"/>
    <w:rsid w:val="00027BE5"/>
    <w:rsid w:val="0003154F"/>
    <w:rsid w:val="0003410B"/>
    <w:rsid w:val="00035CFB"/>
    <w:rsid w:val="00036A36"/>
    <w:rsid w:val="00045FB4"/>
    <w:rsid w:val="00057EC1"/>
    <w:rsid w:val="00062CB6"/>
    <w:rsid w:val="0006554A"/>
    <w:rsid w:val="0007272D"/>
    <w:rsid w:val="0007541C"/>
    <w:rsid w:val="00076231"/>
    <w:rsid w:val="00086CF3"/>
    <w:rsid w:val="000952F0"/>
    <w:rsid w:val="00096C4C"/>
    <w:rsid w:val="00097DC8"/>
    <w:rsid w:val="000A6221"/>
    <w:rsid w:val="000B4211"/>
    <w:rsid w:val="000D04C0"/>
    <w:rsid w:val="000D1A7E"/>
    <w:rsid w:val="000D4A94"/>
    <w:rsid w:val="000D71DF"/>
    <w:rsid w:val="000E1871"/>
    <w:rsid w:val="000E6D42"/>
    <w:rsid w:val="000F12D4"/>
    <w:rsid w:val="000F30DC"/>
    <w:rsid w:val="000F4AF1"/>
    <w:rsid w:val="00102E75"/>
    <w:rsid w:val="0010420D"/>
    <w:rsid w:val="001160DA"/>
    <w:rsid w:val="00116B03"/>
    <w:rsid w:val="00127D44"/>
    <w:rsid w:val="001375E1"/>
    <w:rsid w:val="00142A4F"/>
    <w:rsid w:val="00147338"/>
    <w:rsid w:val="001516B0"/>
    <w:rsid w:val="001813FB"/>
    <w:rsid w:val="0018204F"/>
    <w:rsid w:val="001833BD"/>
    <w:rsid w:val="001846FE"/>
    <w:rsid w:val="00194137"/>
    <w:rsid w:val="00197D30"/>
    <w:rsid w:val="001A27C2"/>
    <w:rsid w:val="001A73FC"/>
    <w:rsid w:val="001A7964"/>
    <w:rsid w:val="001C1138"/>
    <w:rsid w:val="001C53CB"/>
    <w:rsid w:val="001C79DE"/>
    <w:rsid w:val="001D16E9"/>
    <w:rsid w:val="001D1EA8"/>
    <w:rsid w:val="001E1D5E"/>
    <w:rsid w:val="001E38BD"/>
    <w:rsid w:val="001E5448"/>
    <w:rsid w:val="001F1CDB"/>
    <w:rsid w:val="001F3910"/>
    <w:rsid w:val="00204BFF"/>
    <w:rsid w:val="0021283D"/>
    <w:rsid w:val="002135AB"/>
    <w:rsid w:val="002236F9"/>
    <w:rsid w:val="00225201"/>
    <w:rsid w:val="00233112"/>
    <w:rsid w:val="00233150"/>
    <w:rsid w:val="00234897"/>
    <w:rsid w:val="00241B9E"/>
    <w:rsid w:val="00244ACF"/>
    <w:rsid w:val="00257C7D"/>
    <w:rsid w:val="00257D3C"/>
    <w:rsid w:val="002736DA"/>
    <w:rsid w:val="00277342"/>
    <w:rsid w:val="00285D88"/>
    <w:rsid w:val="0029708E"/>
    <w:rsid w:val="002A004B"/>
    <w:rsid w:val="002A3458"/>
    <w:rsid w:val="002A6EE3"/>
    <w:rsid w:val="002C07D1"/>
    <w:rsid w:val="002C1E26"/>
    <w:rsid w:val="002D06EC"/>
    <w:rsid w:val="002D3404"/>
    <w:rsid w:val="002D6680"/>
    <w:rsid w:val="002D7DE7"/>
    <w:rsid w:val="002E267C"/>
    <w:rsid w:val="002F1A9F"/>
    <w:rsid w:val="002F2E7D"/>
    <w:rsid w:val="002F4C75"/>
    <w:rsid w:val="003026BB"/>
    <w:rsid w:val="0030417E"/>
    <w:rsid w:val="00305CDB"/>
    <w:rsid w:val="003111C0"/>
    <w:rsid w:val="00326825"/>
    <w:rsid w:val="003400DF"/>
    <w:rsid w:val="0034783F"/>
    <w:rsid w:val="00357369"/>
    <w:rsid w:val="00364386"/>
    <w:rsid w:val="003660BE"/>
    <w:rsid w:val="00381466"/>
    <w:rsid w:val="003940BB"/>
    <w:rsid w:val="003A0392"/>
    <w:rsid w:val="003A4DB3"/>
    <w:rsid w:val="003A50A8"/>
    <w:rsid w:val="003B212D"/>
    <w:rsid w:val="003B21C8"/>
    <w:rsid w:val="003B322D"/>
    <w:rsid w:val="003B566E"/>
    <w:rsid w:val="003B77F6"/>
    <w:rsid w:val="003B7BA5"/>
    <w:rsid w:val="003C6F0E"/>
    <w:rsid w:val="003D3D09"/>
    <w:rsid w:val="003E6A4A"/>
    <w:rsid w:val="003F119D"/>
    <w:rsid w:val="004036EE"/>
    <w:rsid w:val="004039BA"/>
    <w:rsid w:val="00405F34"/>
    <w:rsid w:val="0040714A"/>
    <w:rsid w:val="0041567C"/>
    <w:rsid w:val="004225B2"/>
    <w:rsid w:val="004261A2"/>
    <w:rsid w:val="004300A8"/>
    <w:rsid w:val="004352A3"/>
    <w:rsid w:val="00440033"/>
    <w:rsid w:val="00440A4F"/>
    <w:rsid w:val="00445A31"/>
    <w:rsid w:val="00461E59"/>
    <w:rsid w:val="00465084"/>
    <w:rsid w:val="004669A0"/>
    <w:rsid w:val="004674E0"/>
    <w:rsid w:val="00470AC5"/>
    <w:rsid w:val="00470BFA"/>
    <w:rsid w:val="00471661"/>
    <w:rsid w:val="004749AA"/>
    <w:rsid w:val="0047528C"/>
    <w:rsid w:val="00475E51"/>
    <w:rsid w:val="00477D93"/>
    <w:rsid w:val="00480F66"/>
    <w:rsid w:val="00485A59"/>
    <w:rsid w:val="00486780"/>
    <w:rsid w:val="004868A0"/>
    <w:rsid w:val="004962E3"/>
    <w:rsid w:val="004A2B1D"/>
    <w:rsid w:val="004A6343"/>
    <w:rsid w:val="004C39F3"/>
    <w:rsid w:val="004C3D1F"/>
    <w:rsid w:val="004D0A15"/>
    <w:rsid w:val="004D6E7E"/>
    <w:rsid w:val="004D7780"/>
    <w:rsid w:val="004E1425"/>
    <w:rsid w:val="004F24A9"/>
    <w:rsid w:val="004F381D"/>
    <w:rsid w:val="004F4AD4"/>
    <w:rsid w:val="004F525F"/>
    <w:rsid w:val="004F7BF2"/>
    <w:rsid w:val="00500854"/>
    <w:rsid w:val="00506B91"/>
    <w:rsid w:val="00507E1D"/>
    <w:rsid w:val="00513E05"/>
    <w:rsid w:val="005159BF"/>
    <w:rsid w:val="0051661D"/>
    <w:rsid w:val="005170F6"/>
    <w:rsid w:val="00527446"/>
    <w:rsid w:val="005303FA"/>
    <w:rsid w:val="00530440"/>
    <w:rsid w:val="00532E2B"/>
    <w:rsid w:val="00533CDF"/>
    <w:rsid w:val="0053742A"/>
    <w:rsid w:val="005408B6"/>
    <w:rsid w:val="0054212C"/>
    <w:rsid w:val="00542928"/>
    <w:rsid w:val="00546C2B"/>
    <w:rsid w:val="005639C7"/>
    <w:rsid w:val="00592572"/>
    <w:rsid w:val="005A3074"/>
    <w:rsid w:val="005A6527"/>
    <w:rsid w:val="005B2742"/>
    <w:rsid w:val="005B4D9F"/>
    <w:rsid w:val="005B6F77"/>
    <w:rsid w:val="005C3986"/>
    <w:rsid w:val="005C6CF1"/>
    <w:rsid w:val="005D31E4"/>
    <w:rsid w:val="005F03BF"/>
    <w:rsid w:val="005F24C7"/>
    <w:rsid w:val="005F7DCF"/>
    <w:rsid w:val="00601CB9"/>
    <w:rsid w:val="00642F0E"/>
    <w:rsid w:val="00643711"/>
    <w:rsid w:val="00651484"/>
    <w:rsid w:val="00652A15"/>
    <w:rsid w:val="00671679"/>
    <w:rsid w:val="00674160"/>
    <w:rsid w:val="00676395"/>
    <w:rsid w:val="00676EAC"/>
    <w:rsid w:val="00681477"/>
    <w:rsid w:val="00684692"/>
    <w:rsid w:val="0068554C"/>
    <w:rsid w:val="00686C19"/>
    <w:rsid w:val="006A0FA2"/>
    <w:rsid w:val="006A1145"/>
    <w:rsid w:val="006A35FE"/>
    <w:rsid w:val="006A3959"/>
    <w:rsid w:val="006A6FFC"/>
    <w:rsid w:val="006B2716"/>
    <w:rsid w:val="006B793A"/>
    <w:rsid w:val="006C36CA"/>
    <w:rsid w:val="006C7C78"/>
    <w:rsid w:val="006C7CBB"/>
    <w:rsid w:val="006D0590"/>
    <w:rsid w:val="006D5F43"/>
    <w:rsid w:val="006E572F"/>
    <w:rsid w:val="007000D0"/>
    <w:rsid w:val="00700AC7"/>
    <w:rsid w:val="00702DE2"/>
    <w:rsid w:val="007079B2"/>
    <w:rsid w:val="007226F2"/>
    <w:rsid w:val="00733F9C"/>
    <w:rsid w:val="00734EB3"/>
    <w:rsid w:val="00736B2E"/>
    <w:rsid w:val="00737CF3"/>
    <w:rsid w:val="0074426D"/>
    <w:rsid w:val="00746CEB"/>
    <w:rsid w:val="00746E40"/>
    <w:rsid w:val="0075796F"/>
    <w:rsid w:val="00773183"/>
    <w:rsid w:val="00773FB5"/>
    <w:rsid w:val="00781FD6"/>
    <w:rsid w:val="007B6755"/>
    <w:rsid w:val="007C3C78"/>
    <w:rsid w:val="007C6064"/>
    <w:rsid w:val="007D5029"/>
    <w:rsid w:val="007F234F"/>
    <w:rsid w:val="007F408D"/>
    <w:rsid w:val="008021EF"/>
    <w:rsid w:val="00803E48"/>
    <w:rsid w:val="00810307"/>
    <w:rsid w:val="00815F04"/>
    <w:rsid w:val="00823296"/>
    <w:rsid w:val="0083005B"/>
    <w:rsid w:val="00853529"/>
    <w:rsid w:val="00890CC8"/>
    <w:rsid w:val="0089641B"/>
    <w:rsid w:val="008A1B54"/>
    <w:rsid w:val="008A30A9"/>
    <w:rsid w:val="008A4779"/>
    <w:rsid w:val="008B0F1C"/>
    <w:rsid w:val="008B5E65"/>
    <w:rsid w:val="008B74C4"/>
    <w:rsid w:val="008D2B00"/>
    <w:rsid w:val="008D4C6B"/>
    <w:rsid w:val="008D50A8"/>
    <w:rsid w:val="008E5399"/>
    <w:rsid w:val="008E738F"/>
    <w:rsid w:val="008F290E"/>
    <w:rsid w:val="008F7A07"/>
    <w:rsid w:val="009013AE"/>
    <w:rsid w:val="00913138"/>
    <w:rsid w:val="00914647"/>
    <w:rsid w:val="00915058"/>
    <w:rsid w:val="00915074"/>
    <w:rsid w:val="009235CA"/>
    <w:rsid w:val="00925116"/>
    <w:rsid w:val="00932F46"/>
    <w:rsid w:val="00936AEC"/>
    <w:rsid w:val="00937846"/>
    <w:rsid w:val="0094332F"/>
    <w:rsid w:val="00947E19"/>
    <w:rsid w:val="00962F28"/>
    <w:rsid w:val="0097393C"/>
    <w:rsid w:val="0099220F"/>
    <w:rsid w:val="00994CAB"/>
    <w:rsid w:val="00997D11"/>
    <w:rsid w:val="009A6F84"/>
    <w:rsid w:val="009B6007"/>
    <w:rsid w:val="009B6B14"/>
    <w:rsid w:val="009C74E2"/>
    <w:rsid w:val="009D7680"/>
    <w:rsid w:val="00A036D3"/>
    <w:rsid w:val="00A10A27"/>
    <w:rsid w:val="00A25810"/>
    <w:rsid w:val="00A44CEB"/>
    <w:rsid w:val="00A46F3D"/>
    <w:rsid w:val="00A5071E"/>
    <w:rsid w:val="00A56A10"/>
    <w:rsid w:val="00A6086F"/>
    <w:rsid w:val="00A6124D"/>
    <w:rsid w:val="00A72BC8"/>
    <w:rsid w:val="00A82D48"/>
    <w:rsid w:val="00AA0764"/>
    <w:rsid w:val="00AA4540"/>
    <w:rsid w:val="00AA5C52"/>
    <w:rsid w:val="00AB4AC1"/>
    <w:rsid w:val="00AC4DC7"/>
    <w:rsid w:val="00AD2DB2"/>
    <w:rsid w:val="00AD2E9C"/>
    <w:rsid w:val="00AD5801"/>
    <w:rsid w:val="00AF084B"/>
    <w:rsid w:val="00AF23ED"/>
    <w:rsid w:val="00B00DA9"/>
    <w:rsid w:val="00B13004"/>
    <w:rsid w:val="00B30850"/>
    <w:rsid w:val="00B35AD7"/>
    <w:rsid w:val="00B36814"/>
    <w:rsid w:val="00B379CB"/>
    <w:rsid w:val="00B43699"/>
    <w:rsid w:val="00B602E4"/>
    <w:rsid w:val="00B614C4"/>
    <w:rsid w:val="00B6485D"/>
    <w:rsid w:val="00B65895"/>
    <w:rsid w:val="00B65F8D"/>
    <w:rsid w:val="00B72172"/>
    <w:rsid w:val="00B75BA6"/>
    <w:rsid w:val="00B76DEF"/>
    <w:rsid w:val="00B82723"/>
    <w:rsid w:val="00B86C53"/>
    <w:rsid w:val="00B8797F"/>
    <w:rsid w:val="00B87FE0"/>
    <w:rsid w:val="00B92128"/>
    <w:rsid w:val="00BB07B7"/>
    <w:rsid w:val="00BB11FB"/>
    <w:rsid w:val="00BB267B"/>
    <w:rsid w:val="00BB5BB7"/>
    <w:rsid w:val="00BC6C37"/>
    <w:rsid w:val="00BC7EE9"/>
    <w:rsid w:val="00BD6BFC"/>
    <w:rsid w:val="00BD78CF"/>
    <w:rsid w:val="00BE0E3E"/>
    <w:rsid w:val="00BF1F0C"/>
    <w:rsid w:val="00C0030A"/>
    <w:rsid w:val="00C0335C"/>
    <w:rsid w:val="00C16131"/>
    <w:rsid w:val="00C24A63"/>
    <w:rsid w:val="00C26308"/>
    <w:rsid w:val="00C26333"/>
    <w:rsid w:val="00C34257"/>
    <w:rsid w:val="00C446E5"/>
    <w:rsid w:val="00C44C26"/>
    <w:rsid w:val="00C44C40"/>
    <w:rsid w:val="00C460BE"/>
    <w:rsid w:val="00C47A87"/>
    <w:rsid w:val="00C47CC4"/>
    <w:rsid w:val="00C5117F"/>
    <w:rsid w:val="00C52825"/>
    <w:rsid w:val="00C56D82"/>
    <w:rsid w:val="00C7059F"/>
    <w:rsid w:val="00C821D1"/>
    <w:rsid w:val="00C8433E"/>
    <w:rsid w:val="00C94DED"/>
    <w:rsid w:val="00C962F5"/>
    <w:rsid w:val="00C96CFC"/>
    <w:rsid w:val="00CA5C52"/>
    <w:rsid w:val="00CA610D"/>
    <w:rsid w:val="00CB3140"/>
    <w:rsid w:val="00CB44B9"/>
    <w:rsid w:val="00CB59BE"/>
    <w:rsid w:val="00CB78B7"/>
    <w:rsid w:val="00CC5761"/>
    <w:rsid w:val="00CC626C"/>
    <w:rsid w:val="00CC7BC4"/>
    <w:rsid w:val="00CD3404"/>
    <w:rsid w:val="00CE4BC3"/>
    <w:rsid w:val="00CF1079"/>
    <w:rsid w:val="00CF13E1"/>
    <w:rsid w:val="00CF43DA"/>
    <w:rsid w:val="00CF7C4D"/>
    <w:rsid w:val="00D01D9D"/>
    <w:rsid w:val="00D02E9A"/>
    <w:rsid w:val="00D12544"/>
    <w:rsid w:val="00D134FE"/>
    <w:rsid w:val="00D2655B"/>
    <w:rsid w:val="00D3198D"/>
    <w:rsid w:val="00D616EE"/>
    <w:rsid w:val="00D80F8A"/>
    <w:rsid w:val="00D82E58"/>
    <w:rsid w:val="00D84D4F"/>
    <w:rsid w:val="00D97A57"/>
    <w:rsid w:val="00DA05A3"/>
    <w:rsid w:val="00DA22A0"/>
    <w:rsid w:val="00DB4810"/>
    <w:rsid w:val="00DC7983"/>
    <w:rsid w:val="00DD1232"/>
    <w:rsid w:val="00DD438E"/>
    <w:rsid w:val="00DD5546"/>
    <w:rsid w:val="00DF274D"/>
    <w:rsid w:val="00E04705"/>
    <w:rsid w:val="00E10259"/>
    <w:rsid w:val="00E1178B"/>
    <w:rsid w:val="00E16C73"/>
    <w:rsid w:val="00E175D4"/>
    <w:rsid w:val="00E17E7E"/>
    <w:rsid w:val="00E20189"/>
    <w:rsid w:val="00E25E4A"/>
    <w:rsid w:val="00E33E7E"/>
    <w:rsid w:val="00E405BD"/>
    <w:rsid w:val="00E41FC0"/>
    <w:rsid w:val="00E50529"/>
    <w:rsid w:val="00E54E35"/>
    <w:rsid w:val="00E61847"/>
    <w:rsid w:val="00E70886"/>
    <w:rsid w:val="00E92E5F"/>
    <w:rsid w:val="00E9535A"/>
    <w:rsid w:val="00E976FF"/>
    <w:rsid w:val="00E97A8E"/>
    <w:rsid w:val="00EA2DE5"/>
    <w:rsid w:val="00EA65F5"/>
    <w:rsid w:val="00EB4657"/>
    <w:rsid w:val="00EC5E98"/>
    <w:rsid w:val="00EC7286"/>
    <w:rsid w:val="00EC7498"/>
    <w:rsid w:val="00EE13CA"/>
    <w:rsid w:val="00EF5ED8"/>
    <w:rsid w:val="00F024D0"/>
    <w:rsid w:val="00F0277F"/>
    <w:rsid w:val="00F027BE"/>
    <w:rsid w:val="00F054BD"/>
    <w:rsid w:val="00F11E8E"/>
    <w:rsid w:val="00F35F79"/>
    <w:rsid w:val="00F51D70"/>
    <w:rsid w:val="00F55B60"/>
    <w:rsid w:val="00F55D42"/>
    <w:rsid w:val="00F6066E"/>
    <w:rsid w:val="00F73036"/>
    <w:rsid w:val="00F75AD7"/>
    <w:rsid w:val="00F81C9C"/>
    <w:rsid w:val="00F86FEB"/>
    <w:rsid w:val="00FA0FB1"/>
    <w:rsid w:val="00FA31D7"/>
    <w:rsid w:val="00FB23AE"/>
    <w:rsid w:val="00FB3006"/>
    <w:rsid w:val="00FB37A5"/>
    <w:rsid w:val="00FC2CF3"/>
    <w:rsid w:val="00FD621E"/>
    <w:rsid w:val="00FE5B82"/>
    <w:rsid w:val="00FE765D"/>
    <w:rsid w:val="00FF2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5A0E"/>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17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asciiTheme="minorHAnsi" w:hAnsiTheme="minorHAnsi" w:cstheme="minorHAnsi"/>
      <w:b/>
      <w:i/>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hAnsi="Calibri" w:cs="Calibri"/>
      <w:szCs w:val="22"/>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table" w:styleId="Grilledutableau">
    <w:name w:val="Table Grid"/>
    <w:basedOn w:val="TableauNormal"/>
    <w:uiPriority w:val="59"/>
    <w:rsid w:val="00D8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
    <w:name w:val="Titre2"/>
    <w:basedOn w:val="Normal"/>
    <w:link w:val="Titre2Car"/>
    <w:qFormat/>
    <w:rsid w:val="00D12544"/>
    <w:pPr>
      <w:numPr>
        <w:numId w:val="11"/>
      </w:numPr>
      <w:spacing w:line="276" w:lineRule="auto"/>
      <w:jc w:val="both"/>
    </w:pPr>
    <w:rPr>
      <w:rFonts w:ascii="Calibri" w:hAnsi="Calibri" w:cs="Calibri"/>
      <w:color w:val="00B050"/>
      <w:sz w:val="28"/>
      <w:szCs w:val="28"/>
      <w:u w:val="single"/>
    </w:rPr>
  </w:style>
  <w:style w:type="character" w:customStyle="1" w:styleId="Titre2Car">
    <w:name w:val="Titre2 Car"/>
    <w:basedOn w:val="Policepardfaut"/>
    <w:link w:val="Titre2"/>
    <w:rsid w:val="00D12544"/>
    <w:rPr>
      <w:rFonts w:ascii="Calibri" w:eastAsia="Times New Roman" w:hAnsi="Calibri" w:cs="Calibri"/>
      <w:color w:val="00B050"/>
      <w:sz w:val="28"/>
      <w:szCs w:val="28"/>
      <w:u w:val="single"/>
      <w:lang w:eastAsia="fr-FR"/>
    </w:rPr>
  </w:style>
  <w:style w:type="paragraph" w:customStyle="1" w:styleId="docdistrib">
    <w:name w:val="doc distrib"/>
    <w:basedOn w:val="Normal"/>
    <w:link w:val="docdistribCar"/>
    <w:qFormat/>
    <w:rsid w:val="002C07D1"/>
    <w:pPr>
      <w:spacing w:line="276" w:lineRule="auto"/>
      <w:jc w:val="both"/>
    </w:pPr>
    <w:rPr>
      <w:rFonts w:ascii="Calibri" w:hAnsi="Calibri" w:cs="Calibri"/>
      <w:sz w:val="22"/>
    </w:rPr>
  </w:style>
  <w:style w:type="character" w:customStyle="1" w:styleId="docdistribCar">
    <w:name w:val="doc distrib Car"/>
    <w:basedOn w:val="Policepardfaut"/>
    <w:link w:val="docdistrib"/>
    <w:rsid w:val="002C07D1"/>
    <w:rPr>
      <w:rFonts w:ascii="Calibri" w:eastAsia="Times New Roman" w:hAnsi="Calibri" w:cs="Calibri"/>
      <w:sz w:val="22"/>
      <w:lang w:eastAsia="fr-FR"/>
    </w:rPr>
  </w:style>
  <w:style w:type="character" w:customStyle="1" w:styleId="s1">
    <w:name w:val="s1"/>
    <w:basedOn w:val="Policepardfaut"/>
    <w:rsid w:val="002C07D1"/>
  </w:style>
  <w:style w:type="character" w:customStyle="1" w:styleId="sc-feunkw">
    <w:name w:val="sc-feunkw"/>
    <w:basedOn w:val="Policepardfaut"/>
    <w:rsid w:val="00C26333"/>
  </w:style>
  <w:style w:type="character" w:customStyle="1" w:styleId="apple-converted-space">
    <w:name w:val="apple-converted-space"/>
    <w:basedOn w:val="Policepardfaut"/>
    <w:rsid w:val="00C26333"/>
  </w:style>
  <w:style w:type="paragraph" w:customStyle="1" w:styleId="atexte">
    <w:name w:val="atexte"/>
    <w:basedOn w:val="Normal"/>
    <w:link w:val="atexteCar"/>
    <w:rsid w:val="003A50A8"/>
    <w:pPr>
      <w:spacing w:line="276" w:lineRule="auto"/>
      <w:jc w:val="both"/>
    </w:pPr>
    <w:rPr>
      <w:rFonts w:ascii="Calibri" w:hAnsi="Calibri" w:cs="Calibri"/>
      <w:color w:val="44546A" w:themeColor="text2"/>
      <w:sz w:val="22"/>
      <w:szCs w:val="22"/>
    </w:rPr>
  </w:style>
  <w:style w:type="character" w:customStyle="1" w:styleId="atexteCar">
    <w:name w:val="atexte Car"/>
    <w:basedOn w:val="Policepardfaut"/>
    <w:link w:val="atexte"/>
    <w:rsid w:val="003A50A8"/>
    <w:rPr>
      <w:rFonts w:ascii="Calibri" w:eastAsia="Times New Roman" w:hAnsi="Calibri" w:cs="Calibri"/>
      <w:color w:val="44546A" w:themeColor="text2"/>
      <w:sz w:val="22"/>
      <w:szCs w:val="22"/>
      <w:lang w:eastAsia="fr-FR"/>
    </w:rPr>
  </w:style>
  <w:style w:type="paragraph" w:styleId="Textedebulles">
    <w:name w:val="Balloon Text"/>
    <w:basedOn w:val="Normal"/>
    <w:link w:val="TextedebullesCar"/>
    <w:uiPriority w:val="99"/>
    <w:semiHidden/>
    <w:unhideWhenUsed/>
    <w:rsid w:val="00CC7BC4"/>
    <w:rPr>
      <w:sz w:val="18"/>
      <w:szCs w:val="18"/>
    </w:rPr>
  </w:style>
  <w:style w:type="character" w:customStyle="1" w:styleId="TextedebullesCar">
    <w:name w:val="Texte de bulles Car"/>
    <w:basedOn w:val="Policepardfaut"/>
    <w:link w:val="Textedebulles"/>
    <w:uiPriority w:val="99"/>
    <w:semiHidden/>
    <w:rsid w:val="00CC7BC4"/>
    <w:rPr>
      <w:rFonts w:ascii="Times New Roman" w:eastAsia="Times New Roman" w:hAnsi="Times New Roman" w:cs="Times New Roman"/>
      <w:sz w:val="18"/>
      <w:szCs w:val="18"/>
      <w:lang w:eastAsia="fr-FR"/>
    </w:rPr>
  </w:style>
  <w:style w:type="character" w:customStyle="1" w:styleId="mord">
    <w:name w:val="mord"/>
    <w:basedOn w:val="Policepardfaut"/>
    <w:rsid w:val="0030417E"/>
  </w:style>
  <w:style w:type="character" w:customStyle="1" w:styleId="vlist-s">
    <w:name w:val="vlist-s"/>
    <w:basedOn w:val="Policepardfaut"/>
    <w:rsid w:val="0030417E"/>
  </w:style>
  <w:style w:type="character" w:styleId="lev">
    <w:name w:val="Strong"/>
    <w:basedOn w:val="Policepardfaut"/>
    <w:uiPriority w:val="22"/>
    <w:qFormat/>
    <w:rsid w:val="0030417E"/>
    <w:rPr>
      <w:b/>
      <w:bCs/>
    </w:rPr>
  </w:style>
  <w:style w:type="character" w:customStyle="1" w:styleId="mrel">
    <w:name w:val="mrel"/>
    <w:basedOn w:val="Policepardfaut"/>
    <w:rsid w:val="0030417E"/>
  </w:style>
  <w:style w:type="character" w:customStyle="1" w:styleId="mbin">
    <w:name w:val="mbin"/>
    <w:basedOn w:val="Policepardfaut"/>
    <w:rsid w:val="0030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19867962">
      <w:bodyDiv w:val="1"/>
      <w:marLeft w:val="0"/>
      <w:marRight w:val="0"/>
      <w:marTop w:val="0"/>
      <w:marBottom w:val="0"/>
      <w:divBdr>
        <w:top w:val="none" w:sz="0" w:space="0" w:color="auto"/>
        <w:left w:val="none" w:sz="0" w:space="0" w:color="auto"/>
        <w:bottom w:val="none" w:sz="0" w:space="0" w:color="auto"/>
        <w:right w:val="none" w:sz="0" w:space="0" w:color="auto"/>
      </w:divBdr>
    </w:div>
    <w:div w:id="509831340">
      <w:bodyDiv w:val="1"/>
      <w:marLeft w:val="0"/>
      <w:marRight w:val="0"/>
      <w:marTop w:val="0"/>
      <w:marBottom w:val="0"/>
      <w:divBdr>
        <w:top w:val="none" w:sz="0" w:space="0" w:color="auto"/>
        <w:left w:val="none" w:sz="0" w:space="0" w:color="auto"/>
        <w:bottom w:val="none" w:sz="0" w:space="0" w:color="auto"/>
        <w:right w:val="none" w:sz="0" w:space="0" w:color="auto"/>
      </w:divBdr>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555436667">
      <w:bodyDiv w:val="1"/>
      <w:marLeft w:val="0"/>
      <w:marRight w:val="0"/>
      <w:marTop w:val="0"/>
      <w:marBottom w:val="0"/>
      <w:divBdr>
        <w:top w:val="none" w:sz="0" w:space="0" w:color="auto"/>
        <w:left w:val="none" w:sz="0" w:space="0" w:color="auto"/>
        <w:bottom w:val="none" w:sz="0" w:space="0" w:color="auto"/>
        <w:right w:val="none" w:sz="0" w:space="0" w:color="auto"/>
      </w:divBdr>
    </w:div>
    <w:div w:id="617299137">
      <w:bodyDiv w:val="1"/>
      <w:marLeft w:val="0"/>
      <w:marRight w:val="0"/>
      <w:marTop w:val="0"/>
      <w:marBottom w:val="0"/>
      <w:divBdr>
        <w:top w:val="none" w:sz="0" w:space="0" w:color="auto"/>
        <w:left w:val="none" w:sz="0" w:space="0" w:color="auto"/>
        <w:bottom w:val="none" w:sz="0" w:space="0" w:color="auto"/>
        <w:right w:val="none" w:sz="0" w:space="0" w:color="auto"/>
      </w:divBdr>
    </w:div>
    <w:div w:id="748117783">
      <w:bodyDiv w:val="1"/>
      <w:marLeft w:val="0"/>
      <w:marRight w:val="0"/>
      <w:marTop w:val="0"/>
      <w:marBottom w:val="0"/>
      <w:divBdr>
        <w:top w:val="none" w:sz="0" w:space="0" w:color="auto"/>
        <w:left w:val="none" w:sz="0" w:space="0" w:color="auto"/>
        <w:bottom w:val="none" w:sz="0" w:space="0" w:color="auto"/>
        <w:right w:val="none" w:sz="0" w:space="0" w:color="auto"/>
      </w:divBdr>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074932520">
      <w:bodyDiv w:val="1"/>
      <w:marLeft w:val="0"/>
      <w:marRight w:val="0"/>
      <w:marTop w:val="0"/>
      <w:marBottom w:val="0"/>
      <w:divBdr>
        <w:top w:val="none" w:sz="0" w:space="0" w:color="auto"/>
        <w:left w:val="none" w:sz="0" w:space="0" w:color="auto"/>
        <w:bottom w:val="none" w:sz="0" w:space="0" w:color="auto"/>
        <w:right w:val="none" w:sz="0" w:space="0" w:color="auto"/>
      </w:divBdr>
    </w:div>
    <w:div w:id="1235696879">
      <w:bodyDiv w:val="1"/>
      <w:marLeft w:val="0"/>
      <w:marRight w:val="0"/>
      <w:marTop w:val="0"/>
      <w:marBottom w:val="0"/>
      <w:divBdr>
        <w:top w:val="none" w:sz="0" w:space="0" w:color="auto"/>
        <w:left w:val="none" w:sz="0" w:space="0" w:color="auto"/>
        <w:bottom w:val="none" w:sz="0" w:space="0" w:color="auto"/>
        <w:right w:val="none" w:sz="0" w:space="0" w:color="auto"/>
      </w:divBdr>
    </w:div>
    <w:div w:id="1338538319">
      <w:bodyDiv w:val="1"/>
      <w:marLeft w:val="0"/>
      <w:marRight w:val="0"/>
      <w:marTop w:val="0"/>
      <w:marBottom w:val="0"/>
      <w:divBdr>
        <w:top w:val="none" w:sz="0" w:space="0" w:color="auto"/>
        <w:left w:val="none" w:sz="0" w:space="0" w:color="auto"/>
        <w:bottom w:val="none" w:sz="0" w:space="0" w:color="auto"/>
        <w:right w:val="none" w:sz="0" w:space="0" w:color="auto"/>
      </w:divBdr>
    </w:div>
    <w:div w:id="1502350519">
      <w:bodyDiv w:val="1"/>
      <w:marLeft w:val="0"/>
      <w:marRight w:val="0"/>
      <w:marTop w:val="0"/>
      <w:marBottom w:val="0"/>
      <w:divBdr>
        <w:top w:val="none" w:sz="0" w:space="0" w:color="auto"/>
        <w:left w:val="none" w:sz="0" w:space="0" w:color="auto"/>
        <w:bottom w:val="none" w:sz="0" w:space="0" w:color="auto"/>
        <w:right w:val="none" w:sz="0" w:space="0" w:color="auto"/>
      </w:divBdr>
    </w:div>
    <w:div w:id="1581864586">
      <w:bodyDiv w:val="1"/>
      <w:marLeft w:val="0"/>
      <w:marRight w:val="0"/>
      <w:marTop w:val="0"/>
      <w:marBottom w:val="0"/>
      <w:divBdr>
        <w:top w:val="none" w:sz="0" w:space="0" w:color="auto"/>
        <w:left w:val="none" w:sz="0" w:space="0" w:color="auto"/>
        <w:bottom w:val="none" w:sz="0" w:space="0" w:color="auto"/>
        <w:right w:val="none" w:sz="0" w:space="0" w:color="auto"/>
      </w:divBdr>
    </w:div>
    <w:div w:id="1609854803">
      <w:bodyDiv w:val="1"/>
      <w:marLeft w:val="0"/>
      <w:marRight w:val="0"/>
      <w:marTop w:val="0"/>
      <w:marBottom w:val="0"/>
      <w:divBdr>
        <w:top w:val="none" w:sz="0" w:space="0" w:color="auto"/>
        <w:left w:val="none" w:sz="0" w:space="0" w:color="auto"/>
        <w:bottom w:val="none" w:sz="0" w:space="0" w:color="auto"/>
        <w:right w:val="none" w:sz="0" w:space="0" w:color="auto"/>
      </w:divBdr>
    </w:div>
    <w:div w:id="1990859035">
      <w:bodyDiv w:val="1"/>
      <w:marLeft w:val="0"/>
      <w:marRight w:val="0"/>
      <w:marTop w:val="0"/>
      <w:marBottom w:val="0"/>
      <w:divBdr>
        <w:top w:val="none" w:sz="0" w:space="0" w:color="auto"/>
        <w:left w:val="none" w:sz="0" w:space="0" w:color="auto"/>
        <w:bottom w:val="none" w:sz="0" w:space="0" w:color="auto"/>
        <w:right w:val="none" w:sz="0" w:space="0" w:color="auto"/>
      </w:divBdr>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21</cp:revision>
  <cp:lastPrinted>2020-02-17T07:33:00Z</cp:lastPrinted>
  <dcterms:created xsi:type="dcterms:W3CDTF">2020-03-06T13:20:00Z</dcterms:created>
  <dcterms:modified xsi:type="dcterms:W3CDTF">2021-02-09T14:51:00Z</dcterms:modified>
</cp:coreProperties>
</file>