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9209"/>
        <w:gridCol w:w="1559"/>
      </w:tblGrid>
      <w:tr w:rsidR="001C5F00" w:rsidRPr="007E4CD5" w14:paraId="5E61CFD7" w14:textId="77777777" w:rsidTr="00666F6C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4E94BD" w14:textId="3890DA3F" w:rsidR="001C5F00" w:rsidRPr="007C7CA6" w:rsidRDefault="008A71D2" w:rsidP="00921619">
            <w:pPr>
              <w:pStyle w:val="En-tte"/>
              <w:jc w:val="center"/>
              <w:rPr>
                <w:rFonts w:ascii="Affectionately Yours" w:hAnsi="Affectionately Yours" w:cstheme="majorHAnsi"/>
                <w:b/>
                <w:bCs/>
                <w:color w:val="000000" w:themeColor="text1"/>
                <w:sz w:val="44"/>
                <w:szCs w:val="44"/>
              </w:rPr>
            </w:pPr>
            <w:r w:rsidRPr="007C7CA6">
              <w:rPr>
                <w:rFonts w:ascii="Affectionately Yours" w:hAnsi="Affectionately Yours" w:cstheme="majorHAnsi"/>
                <w:sz w:val="44"/>
                <w:szCs w:val="44"/>
              </w:rPr>
              <w:t xml:space="preserve">Les </w:t>
            </w:r>
            <w:r w:rsidR="003121E1" w:rsidRPr="007C7CA6">
              <w:rPr>
                <w:rFonts w:ascii="Affectionately Yours" w:hAnsi="Affectionately Yours" w:cstheme="majorHAnsi"/>
                <w:sz w:val="44"/>
                <w:szCs w:val="44"/>
              </w:rPr>
              <w:t>scientifiques</w:t>
            </w:r>
            <w:r w:rsidRPr="007C7CA6">
              <w:rPr>
                <w:rFonts w:ascii="Affectionately Yours" w:hAnsi="Affectionately Yours" w:cstheme="majorHAnsi"/>
                <w:sz w:val="44"/>
                <w:szCs w:val="44"/>
              </w:rPr>
              <w:t xml:space="preserve"> radioactifs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AD033B" w14:textId="421C61D8" w:rsidR="001C5F00" w:rsidRPr="007E4CD5" w:rsidRDefault="001C5F00" w:rsidP="00921619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7E4CD5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 w:rsidR="00803D18">
              <w:rPr>
                <w:rFonts w:asciiTheme="majorHAnsi" w:hAnsiTheme="majorHAnsi" w:cstheme="majorHAnsi"/>
                <w:color w:val="000000" w:themeColor="text1"/>
              </w:rPr>
              <w:t>10</w:t>
            </w:r>
          </w:p>
        </w:tc>
      </w:tr>
      <w:tr w:rsidR="001C5F00" w:rsidRPr="007E4CD5" w14:paraId="395A7973" w14:textId="77777777" w:rsidTr="00EB6AF5">
        <w:trPr>
          <w:trHeight w:val="446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6F4A0A" w14:textId="76D64A4D" w:rsidR="001C5F00" w:rsidRPr="00EB6AF5" w:rsidRDefault="00040A23" w:rsidP="00E952A5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Présentation et r</w:t>
            </w:r>
            <w:r w:rsidR="00E952A5">
              <w:rPr>
                <w:rFonts w:asciiTheme="majorHAnsi" w:hAnsiTheme="majorHAnsi" w:cstheme="majorHAnsi"/>
                <w:color w:val="000000" w:themeColor="text1"/>
              </w:rPr>
              <w:t>ègles du jeu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D7840CA" w14:textId="77777777" w:rsidR="001C5F00" w:rsidRPr="00EB6AF5" w:rsidRDefault="001C5F00" w:rsidP="00921619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  <w:vertAlign w:val="superscript"/>
              </w:rPr>
            </w:pPr>
            <w:r w:rsidRPr="00EB6AF5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Pr="00EB6AF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nde</w:t>
            </w:r>
          </w:p>
        </w:tc>
      </w:tr>
    </w:tbl>
    <w:p w14:paraId="5E6FC70E" w14:textId="5A0B9815" w:rsidR="00CA053D" w:rsidRDefault="006C7C44" w:rsidP="009457FD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  <w:sz w:val="12"/>
          <w:szCs w:val="32"/>
          <w:u w:val="single"/>
        </w:rPr>
      </w:pPr>
      <w:r>
        <w:rPr>
          <w:rFonts w:asciiTheme="majorHAnsi" w:hAnsiTheme="majorHAnsi" w:cstheme="majorHAnsi"/>
          <w:bCs/>
          <w:i/>
          <w:iCs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 wp14:anchorId="7629AB93" wp14:editId="63D1AD97">
            <wp:simplePos x="0" y="0"/>
            <wp:positionH relativeFrom="column">
              <wp:posOffset>-1270</wp:posOffset>
            </wp:positionH>
            <wp:positionV relativeFrom="paragraph">
              <wp:posOffset>69215</wp:posOffset>
            </wp:positionV>
            <wp:extent cx="731520" cy="124714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9"/>
                    <a:stretch/>
                  </pic:blipFill>
                  <pic:spPr bwMode="auto">
                    <a:xfrm>
                      <a:off x="0" y="0"/>
                      <a:ext cx="73152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7C47A" w14:textId="72D1B784" w:rsidR="00CA053D" w:rsidRDefault="008A71D2" w:rsidP="00CA053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Nous </w:t>
      </w:r>
      <w:r w:rsidR="00F33715">
        <w:rPr>
          <w:rFonts w:asciiTheme="majorHAnsi" w:hAnsiTheme="majorHAnsi" w:cstheme="majorHAnsi"/>
          <w:bCs/>
          <w:sz w:val="22"/>
          <w:szCs w:val="22"/>
          <w:lang w:eastAsia="fr-FR"/>
        </w:rPr>
        <w:t>sommes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en 1940, l’étude de la radioactivité </w:t>
      </w:r>
      <w:r w:rsidR="006C7C44">
        <w:rPr>
          <w:rFonts w:asciiTheme="majorHAnsi" w:hAnsiTheme="majorHAnsi" w:cstheme="majorHAnsi"/>
          <w:bCs/>
          <w:sz w:val="22"/>
          <w:szCs w:val="22"/>
          <w:lang w:eastAsia="fr-FR"/>
        </w:rPr>
        <w:t>bat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son plein. En tant que scientifique, vous voulez</w:t>
      </w:r>
      <w:r w:rsidR="00F33715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, vous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aussi</w:t>
      </w:r>
      <w:r w:rsidR="00F33715">
        <w:rPr>
          <w:rFonts w:asciiTheme="majorHAnsi" w:hAnsiTheme="majorHAnsi" w:cstheme="majorHAnsi"/>
          <w:bCs/>
          <w:sz w:val="22"/>
          <w:szCs w:val="22"/>
          <w:lang w:eastAsia="fr-FR"/>
        </w:rPr>
        <w:t>,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apporter votre pierre à l’édifice, faire avancer cette belle découverte française et </w:t>
      </w:r>
      <w:r w:rsidR="00BA2BDF">
        <w:rPr>
          <w:rFonts w:asciiTheme="majorHAnsi" w:hAnsiTheme="majorHAnsi" w:cstheme="majorHAnsi"/>
          <w:bCs/>
          <w:sz w:val="22"/>
          <w:szCs w:val="22"/>
          <w:lang w:eastAsia="fr-FR"/>
        </w:rPr>
        <w:t>par la même occasion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entrer à l’académie des sciences</w:t>
      </w:r>
      <w:r w:rsidR="00BA2BDF">
        <w:rPr>
          <w:rFonts w:asciiTheme="majorHAnsi" w:hAnsiTheme="majorHAnsi" w:cstheme="majorHAnsi"/>
          <w:bCs/>
          <w:sz w:val="22"/>
          <w:szCs w:val="22"/>
          <w:lang w:eastAsia="fr-FR"/>
        </w:rPr>
        <w:t>.</w:t>
      </w:r>
    </w:p>
    <w:p w14:paraId="612E812A" w14:textId="1FE61DA2" w:rsidR="008A71D2" w:rsidRDefault="008A71D2" w:rsidP="00CA053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Pour réussir ce projet, il va vous falloir 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travailler en équipe et </w:t>
      </w:r>
      <w:r w:rsidR="004751D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gagner le plus de points </w:t>
      </w:r>
      <w:r w:rsidR="004751DA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Expériences</w:t>
      </w:r>
      <w:r w:rsidR="004751D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possible tout en étant le moins exposé à la radioactivité. </w:t>
      </w:r>
      <w:r w:rsidR="00AC4541">
        <w:rPr>
          <w:rFonts w:asciiTheme="majorHAnsi" w:hAnsiTheme="majorHAnsi" w:cstheme="majorHAnsi"/>
          <w:bCs/>
          <w:sz w:val="22"/>
          <w:szCs w:val="22"/>
          <w:lang w:eastAsia="fr-FR"/>
        </w:rPr>
        <w:t>N</w:t>
      </w:r>
      <w:r w:rsidR="005F30A0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’oubliez pas que trop </w:t>
      </w:r>
      <w:r w:rsidR="009662F2">
        <w:rPr>
          <w:rFonts w:asciiTheme="majorHAnsi" w:hAnsiTheme="majorHAnsi" w:cstheme="majorHAnsi"/>
          <w:bCs/>
          <w:sz w:val="22"/>
          <w:szCs w:val="22"/>
          <w:lang w:eastAsia="fr-FR"/>
        </w:rPr>
        <w:t>d’exposition</w:t>
      </w:r>
      <w:r w:rsidR="005F30A0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à la radioactivité est très mauvais pour la santé ! </w:t>
      </w:r>
      <w:r w:rsidR="004751D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Une fois </w:t>
      </w:r>
      <w:r w:rsidR="005F30A0">
        <w:rPr>
          <w:rFonts w:asciiTheme="majorHAnsi" w:hAnsiTheme="majorHAnsi" w:cstheme="majorHAnsi"/>
          <w:bCs/>
          <w:sz w:val="22"/>
          <w:szCs w:val="22"/>
          <w:lang w:eastAsia="fr-FR"/>
        </w:rPr>
        <w:t>la limite atteinte, vous ne pourrez plus réaliser d’expériences et donc mettr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>ez</w:t>
      </w:r>
      <w:r w:rsidR="005F30A0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en péril votre objectif de rentrer à l’académie des sciences !</w:t>
      </w:r>
    </w:p>
    <w:p w14:paraId="138F00A9" w14:textId="70191075" w:rsidR="00D718AC" w:rsidRPr="00AC4541" w:rsidRDefault="00D718AC" w:rsidP="00CA053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7A8D9507" w14:textId="29524EB8" w:rsidR="0032261E" w:rsidRPr="00DB3040" w:rsidRDefault="000A4926" w:rsidP="00DB3040">
      <w:pPr>
        <w:jc w:val="both"/>
        <w:rPr>
          <w:rFonts w:asciiTheme="majorHAnsi" w:hAnsiTheme="majorHAnsi" w:cstheme="majorHAnsi"/>
          <w:bCs/>
          <w:lang w:eastAsia="fr-FR"/>
        </w:rPr>
      </w:pPr>
      <w:r w:rsidRPr="00DB3040">
        <w:rPr>
          <w:rFonts w:asciiTheme="majorHAnsi" w:hAnsiTheme="majorHAnsi" w:cstheme="majorHAnsi"/>
          <w:b/>
          <w:lang w:eastAsia="fr-FR"/>
        </w:rPr>
        <w:t xml:space="preserve">But </w:t>
      </w:r>
      <w:r w:rsidR="00B119DC" w:rsidRPr="00DB3040">
        <w:rPr>
          <w:rFonts w:asciiTheme="majorHAnsi" w:hAnsiTheme="majorHAnsi" w:cstheme="majorHAnsi"/>
          <w:b/>
          <w:lang w:eastAsia="fr-FR"/>
        </w:rPr>
        <w:t>du jeu</w:t>
      </w:r>
      <w:r w:rsidR="00B119DC" w:rsidRPr="00DB3040">
        <w:rPr>
          <w:rFonts w:asciiTheme="majorHAnsi" w:hAnsiTheme="majorHAnsi" w:cstheme="majorHAnsi"/>
          <w:bCs/>
          <w:lang w:eastAsia="fr-FR"/>
        </w:rPr>
        <w:t xml:space="preserve"> : </w:t>
      </w:r>
      <w:r w:rsidR="008A71D2">
        <w:rPr>
          <w:rFonts w:asciiTheme="majorHAnsi" w:hAnsiTheme="majorHAnsi" w:cstheme="majorHAnsi"/>
          <w:bCs/>
          <w:sz w:val="22"/>
          <w:szCs w:val="22"/>
          <w:lang w:eastAsia="fr-FR"/>
        </w:rPr>
        <w:t>Rentrer à l’académie des sciences</w:t>
      </w:r>
      <w:r w:rsidR="00F33B6D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et devenir célèbre !</w:t>
      </w:r>
      <w:r w:rsidR="00A50EA9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</w:p>
    <w:p w14:paraId="6CA79334" w14:textId="1A7FFE97" w:rsidR="0032261E" w:rsidRPr="00AC4541" w:rsidRDefault="0032261E" w:rsidP="00DB3040">
      <w:pPr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5CA7A56A" w14:textId="7CB1E84A" w:rsidR="00D22773" w:rsidRPr="008B6C08" w:rsidRDefault="00D22773" w:rsidP="008B6C08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</w:pPr>
      <w:r w:rsidRPr="00DB3040">
        <w:rPr>
          <w:rFonts w:asciiTheme="majorHAnsi" w:hAnsiTheme="majorHAnsi" w:cstheme="majorHAnsi"/>
          <w:b/>
          <w:lang w:eastAsia="fr-FR"/>
        </w:rPr>
        <w:t>Matériel </w:t>
      </w:r>
      <w:r w:rsidRPr="004B4252">
        <w:rPr>
          <w:rFonts w:asciiTheme="majorHAnsi" w:hAnsiTheme="majorHAnsi" w:cstheme="majorHAnsi"/>
          <w:bCs/>
          <w:sz w:val="22"/>
          <w:szCs w:val="22"/>
          <w:lang w:eastAsia="fr-FR"/>
        </w:rPr>
        <w:t>:</w:t>
      </w:r>
      <w:r w:rsidR="004B4252">
        <w:rPr>
          <w:rFonts w:asciiTheme="majorHAnsi" w:hAnsiTheme="majorHAnsi" w:cstheme="majorHAnsi"/>
          <w:b/>
          <w:sz w:val="22"/>
          <w:szCs w:val="22"/>
          <w:lang w:eastAsia="fr-FR"/>
        </w:rPr>
        <w:t xml:space="preserve"> </w:t>
      </w:r>
      <w:r w:rsidR="004B4252">
        <w:rPr>
          <w:rFonts w:asciiTheme="majorHAnsi" w:hAnsiTheme="majorHAnsi" w:cstheme="majorHAnsi"/>
          <w:bCs/>
          <w:sz w:val="22"/>
          <w:szCs w:val="22"/>
          <w:lang w:eastAsia="fr-FR"/>
        </w:rPr>
        <w:tab/>
        <w:t xml:space="preserve">- </w:t>
      </w:r>
      <w:r w:rsidR="008B6C08">
        <w:rPr>
          <w:rFonts w:asciiTheme="majorHAnsi" w:hAnsiTheme="majorHAnsi" w:cstheme="majorHAnsi"/>
          <w:bCs/>
          <w:sz w:val="22"/>
          <w:szCs w:val="22"/>
          <w:lang w:eastAsia="fr-FR"/>
        </w:rPr>
        <w:t>1 plateau</w:t>
      </w:r>
      <w:r w:rsidR="00724E4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de jeu</w:t>
      </w:r>
      <w:r w:rsidR="008B6C08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8B6C08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Tableau Périodique</w:t>
      </w:r>
    </w:p>
    <w:p w14:paraId="2B66B36F" w14:textId="0CDE8569" w:rsidR="00724E41" w:rsidRDefault="00724E41" w:rsidP="008B6C08">
      <w:pPr>
        <w:ind w:left="708" w:firstLine="708"/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- 1 dé à 6 faces</w:t>
      </w:r>
    </w:p>
    <w:p w14:paraId="4FB0BCCC" w14:textId="59CCBF42" w:rsidR="002703F5" w:rsidRPr="002703F5" w:rsidRDefault="002703F5" w:rsidP="008B6C08">
      <w:pPr>
        <w:ind w:left="708" w:firstLine="708"/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- 1 dé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Expérience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à 12 faces</w:t>
      </w:r>
    </w:p>
    <w:p w14:paraId="5D72EA85" w14:textId="4BFFD0FF" w:rsidR="009401C5" w:rsidRDefault="00F97B77" w:rsidP="00DB3040">
      <w:pPr>
        <w:ind w:left="1560" w:hanging="144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 xml:space="preserve">- </w:t>
      </w:r>
      <w:r w:rsidR="008B6C08">
        <w:rPr>
          <w:rFonts w:asciiTheme="majorHAnsi" w:hAnsiTheme="majorHAnsi" w:cstheme="majorHAnsi"/>
          <w:sz w:val="22"/>
          <w:szCs w:val="22"/>
          <w:lang w:eastAsia="fr-FR"/>
        </w:rPr>
        <w:t xml:space="preserve">4 </w:t>
      </w:r>
      <w:r w:rsidR="00674E1B">
        <w:rPr>
          <w:rFonts w:asciiTheme="majorHAnsi" w:hAnsiTheme="majorHAnsi" w:cstheme="majorHAnsi"/>
          <w:sz w:val="22"/>
          <w:szCs w:val="22"/>
          <w:lang w:eastAsia="fr-FR"/>
        </w:rPr>
        <w:t>pions</w:t>
      </w:r>
      <w:r w:rsidR="008B6C08">
        <w:rPr>
          <w:rFonts w:asciiTheme="majorHAnsi" w:hAnsiTheme="majorHAnsi" w:cstheme="majorHAnsi"/>
          <w:sz w:val="22"/>
          <w:szCs w:val="22"/>
          <w:lang w:eastAsia="fr-FR"/>
        </w:rPr>
        <w:t xml:space="preserve"> (</w:t>
      </w:r>
      <w:r w:rsidR="005E5FB2">
        <w:rPr>
          <w:rFonts w:asciiTheme="majorHAnsi" w:hAnsiTheme="majorHAnsi" w:cstheme="majorHAnsi"/>
          <w:sz w:val="22"/>
          <w:szCs w:val="22"/>
          <w:lang w:eastAsia="fr-FR"/>
        </w:rPr>
        <w:t>un par joueur</w:t>
      </w:r>
      <w:r w:rsidR="008B6C08">
        <w:rPr>
          <w:rFonts w:asciiTheme="majorHAnsi" w:hAnsiTheme="majorHAnsi" w:cstheme="majorHAnsi"/>
          <w:sz w:val="22"/>
          <w:szCs w:val="22"/>
          <w:lang w:eastAsia="fr-FR"/>
        </w:rPr>
        <w:t>)</w:t>
      </w:r>
    </w:p>
    <w:p w14:paraId="32624FCE" w14:textId="32944813" w:rsidR="00EE075F" w:rsidRDefault="00EE075F" w:rsidP="00DB3040">
      <w:pPr>
        <w:ind w:left="1560" w:hanging="144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 xml:space="preserve">- </w:t>
      </w:r>
      <w:r w:rsidR="00674E1B">
        <w:rPr>
          <w:rFonts w:asciiTheme="majorHAnsi" w:hAnsiTheme="majorHAnsi" w:cstheme="majorHAnsi"/>
          <w:sz w:val="22"/>
          <w:szCs w:val="22"/>
          <w:lang w:eastAsia="fr-FR"/>
        </w:rPr>
        <w:t>84</w:t>
      </w:r>
      <w:r>
        <w:rPr>
          <w:rFonts w:asciiTheme="majorHAnsi" w:hAnsiTheme="majorHAnsi" w:cstheme="majorHAnsi"/>
          <w:sz w:val="22"/>
          <w:szCs w:val="22"/>
          <w:lang w:eastAsia="fr-FR"/>
        </w:rPr>
        <w:t xml:space="preserve"> cartes </w:t>
      </w:r>
      <w:r w:rsidRPr="00EE075F">
        <w:rPr>
          <w:rFonts w:asciiTheme="majorHAnsi" w:hAnsiTheme="majorHAnsi" w:cstheme="majorHAnsi"/>
          <w:i/>
          <w:iCs/>
          <w:sz w:val="22"/>
          <w:szCs w:val="22"/>
          <w:lang w:eastAsia="fr-FR"/>
        </w:rPr>
        <w:t>Noyaux Instables</w:t>
      </w:r>
    </w:p>
    <w:p w14:paraId="150A8A65" w14:textId="32AF2DB0" w:rsidR="00DE7F66" w:rsidRDefault="009401C5" w:rsidP="00826FA0">
      <w:pPr>
        <w:ind w:left="1560" w:hanging="144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 xml:space="preserve">- </w:t>
      </w:r>
      <w:r w:rsidR="007D72E4">
        <w:rPr>
          <w:rFonts w:asciiTheme="majorHAnsi" w:hAnsiTheme="majorHAnsi" w:cstheme="majorHAnsi"/>
          <w:sz w:val="22"/>
          <w:szCs w:val="22"/>
          <w:lang w:eastAsia="fr-FR"/>
        </w:rPr>
        <w:t>une</w:t>
      </w:r>
      <w:r>
        <w:rPr>
          <w:rFonts w:asciiTheme="majorHAnsi" w:hAnsiTheme="majorHAnsi" w:cstheme="majorHAnsi"/>
          <w:sz w:val="22"/>
          <w:szCs w:val="22"/>
          <w:lang w:eastAsia="fr-FR"/>
        </w:rPr>
        <w:t xml:space="preserve"> jauge d’exposition et </w:t>
      </w:r>
      <w:r w:rsidR="007D72E4">
        <w:rPr>
          <w:rFonts w:asciiTheme="majorHAnsi" w:hAnsiTheme="majorHAnsi" w:cstheme="majorHAnsi"/>
          <w:sz w:val="22"/>
          <w:szCs w:val="22"/>
          <w:lang w:eastAsia="fr-FR"/>
        </w:rPr>
        <w:t xml:space="preserve">des </w:t>
      </w:r>
      <w:r>
        <w:rPr>
          <w:rFonts w:asciiTheme="majorHAnsi" w:hAnsiTheme="majorHAnsi" w:cstheme="majorHAnsi"/>
          <w:sz w:val="22"/>
          <w:szCs w:val="22"/>
          <w:lang w:eastAsia="fr-FR"/>
        </w:rPr>
        <w:t>marqueurs d’expériences</w:t>
      </w:r>
    </w:p>
    <w:p w14:paraId="1E8EA809" w14:textId="2C306E2E" w:rsidR="0042304B" w:rsidRDefault="0042304B" w:rsidP="00564A38">
      <w:pPr>
        <w:ind w:left="1560" w:hanging="144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 xml:space="preserve">- </w:t>
      </w:r>
      <w:r w:rsidR="001D6EBF">
        <w:rPr>
          <w:rFonts w:asciiTheme="majorHAnsi" w:hAnsiTheme="majorHAnsi" w:cstheme="majorHAnsi"/>
          <w:sz w:val="22"/>
          <w:szCs w:val="22"/>
          <w:lang w:eastAsia="fr-FR"/>
        </w:rPr>
        <w:t xml:space="preserve">accès à votre téléphone uniquement pour effectuer des recherches internet </w:t>
      </w:r>
      <w:r w:rsidR="001D6EBF" w:rsidRPr="001D6EBF">
        <w:rPr>
          <w:rFonts w:asciiTheme="majorHAnsi" w:hAnsiTheme="majorHAnsi" w:cstheme="majorHAnsi"/>
          <w:sz w:val="18"/>
          <w:szCs w:val="18"/>
          <w:lang w:eastAsia="fr-FR"/>
        </w:rPr>
        <w:t>(attention, je vais vérifier…)</w:t>
      </w:r>
    </w:p>
    <w:p w14:paraId="138D6F30" w14:textId="2633BD46" w:rsidR="005E5FB2" w:rsidRDefault="005E5FB2" w:rsidP="00564A38">
      <w:pPr>
        <w:ind w:left="1560" w:hanging="144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- votre manuel scolaire</w:t>
      </w:r>
    </w:p>
    <w:p w14:paraId="241E53FB" w14:textId="7414DDB5" w:rsidR="008A71D2" w:rsidRDefault="008A71D2" w:rsidP="00564A38">
      <w:pPr>
        <w:ind w:left="1560" w:hanging="144"/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- un</w:t>
      </w:r>
      <w:r w:rsidR="007314E6">
        <w:rPr>
          <w:rFonts w:asciiTheme="majorHAnsi" w:hAnsiTheme="majorHAnsi" w:cstheme="majorHAnsi"/>
          <w:sz w:val="22"/>
          <w:szCs w:val="22"/>
          <w:lang w:eastAsia="fr-FR"/>
        </w:rPr>
        <w:t xml:space="preserve">e feuille </w:t>
      </w:r>
      <w:r w:rsidR="002539FE">
        <w:rPr>
          <w:rFonts w:asciiTheme="majorHAnsi" w:hAnsiTheme="majorHAnsi" w:cstheme="majorHAnsi"/>
          <w:sz w:val="22"/>
          <w:szCs w:val="22"/>
          <w:lang w:eastAsia="fr-FR"/>
        </w:rPr>
        <w:t xml:space="preserve">de jeu </w:t>
      </w:r>
      <w:r w:rsidR="007314E6">
        <w:rPr>
          <w:rFonts w:asciiTheme="majorHAnsi" w:hAnsiTheme="majorHAnsi" w:cstheme="majorHAnsi"/>
          <w:sz w:val="22"/>
          <w:szCs w:val="22"/>
          <w:lang w:eastAsia="fr-FR"/>
        </w:rPr>
        <w:t>avec</w:t>
      </w:r>
      <w:r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FE3BF3">
        <w:rPr>
          <w:rFonts w:asciiTheme="majorHAnsi" w:hAnsiTheme="majorHAnsi" w:cstheme="majorHAnsi"/>
          <w:sz w:val="22"/>
          <w:szCs w:val="22"/>
          <w:lang w:eastAsia="fr-FR"/>
        </w:rPr>
        <w:t>les</w:t>
      </w:r>
      <w:r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FE3BF3">
        <w:rPr>
          <w:rFonts w:asciiTheme="majorHAnsi" w:hAnsiTheme="majorHAnsi" w:cstheme="majorHAnsi"/>
          <w:sz w:val="22"/>
          <w:szCs w:val="22"/>
          <w:lang w:eastAsia="fr-FR"/>
        </w:rPr>
        <w:t xml:space="preserve">questions </w:t>
      </w:r>
      <w:r w:rsidR="007314E6">
        <w:rPr>
          <w:rFonts w:asciiTheme="majorHAnsi" w:hAnsiTheme="majorHAnsi" w:cstheme="majorHAnsi"/>
          <w:sz w:val="22"/>
          <w:szCs w:val="22"/>
          <w:lang w:eastAsia="fr-FR"/>
        </w:rPr>
        <w:t xml:space="preserve">et </w:t>
      </w:r>
      <w:r w:rsidR="002B621F">
        <w:rPr>
          <w:rFonts w:asciiTheme="majorHAnsi" w:hAnsiTheme="majorHAnsi" w:cstheme="majorHAnsi"/>
          <w:sz w:val="22"/>
          <w:szCs w:val="22"/>
          <w:lang w:eastAsia="fr-FR"/>
        </w:rPr>
        <w:t xml:space="preserve">un tableau pour </w:t>
      </w:r>
      <w:r w:rsidR="00E80BCC">
        <w:rPr>
          <w:rFonts w:asciiTheme="majorHAnsi" w:hAnsiTheme="majorHAnsi" w:cstheme="majorHAnsi"/>
          <w:sz w:val="22"/>
          <w:szCs w:val="22"/>
          <w:lang w:eastAsia="fr-FR"/>
        </w:rPr>
        <w:t>relever les</w:t>
      </w:r>
      <w:r w:rsidR="007314E6">
        <w:rPr>
          <w:rFonts w:asciiTheme="majorHAnsi" w:hAnsiTheme="majorHAnsi" w:cstheme="majorHAnsi"/>
          <w:sz w:val="22"/>
          <w:szCs w:val="22"/>
          <w:lang w:eastAsia="fr-FR"/>
        </w:rPr>
        <w:t xml:space="preserve"> défis </w:t>
      </w:r>
      <w:r w:rsidR="00FE3BF3">
        <w:rPr>
          <w:rFonts w:asciiTheme="majorHAnsi" w:hAnsiTheme="majorHAnsi" w:cstheme="majorHAnsi"/>
          <w:sz w:val="22"/>
          <w:szCs w:val="22"/>
          <w:lang w:eastAsia="fr-FR"/>
        </w:rPr>
        <w:t xml:space="preserve">qui vous seront </w:t>
      </w:r>
      <w:r w:rsidR="007314E6">
        <w:rPr>
          <w:rFonts w:asciiTheme="majorHAnsi" w:hAnsiTheme="majorHAnsi" w:cstheme="majorHAnsi"/>
          <w:sz w:val="22"/>
          <w:szCs w:val="22"/>
          <w:lang w:eastAsia="fr-FR"/>
        </w:rPr>
        <w:t>pro</w:t>
      </w:r>
      <w:r w:rsidR="00FE3BF3">
        <w:rPr>
          <w:rFonts w:asciiTheme="majorHAnsi" w:hAnsiTheme="majorHAnsi" w:cstheme="majorHAnsi"/>
          <w:sz w:val="22"/>
          <w:szCs w:val="22"/>
          <w:lang w:eastAsia="fr-FR"/>
        </w:rPr>
        <w:t>posés</w:t>
      </w:r>
    </w:p>
    <w:p w14:paraId="4D945B0E" w14:textId="4F761781" w:rsidR="00564A38" w:rsidRPr="00AC4541" w:rsidRDefault="00564A38" w:rsidP="00564A38">
      <w:pPr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00708D87" w14:textId="3C409764" w:rsidR="00564A38" w:rsidRPr="00564A38" w:rsidRDefault="00564A38" w:rsidP="00564A38">
      <w:pPr>
        <w:jc w:val="both"/>
        <w:rPr>
          <w:rFonts w:asciiTheme="majorHAnsi" w:hAnsiTheme="majorHAnsi" w:cstheme="majorHAnsi"/>
          <w:b/>
          <w:lang w:eastAsia="fr-FR"/>
        </w:rPr>
      </w:pPr>
      <w:r w:rsidRPr="00564A38">
        <w:rPr>
          <w:rFonts w:asciiTheme="majorHAnsi" w:hAnsiTheme="majorHAnsi" w:cstheme="majorHAnsi"/>
          <w:b/>
          <w:lang w:eastAsia="fr-FR"/>
        </w:rPr>
        <w:t>Mise en place du jeu</w:t>
      </w:r>
      <w:r w:rsidR="00886ED1">
        <w:rPr>
          <w:rFonts w:asciiTheme="majorHAnsi" w:hAnsiTheme="majorHAnsi" w:cstheme="majorHAnsi"/>
          <w:b/>
          <w:lang w:eastAsia="fr-FR"/>
        </w:rPr>
        <w:t xml:space="preserve"> et déroulement d’un tour</w:t>
      </w:r>
      <w:r w:rsidRPr="00564A38">
        <w:rPr>
          <w:rFonts w:asciiTheme="majorHAnsi" w:hAnsiTheme="majorHAnsi" w:cstheme="majorHAnsi"/>
          <w:b/>
          <w:lang w:eastAsia="fr-FR"/>
        </w:rPr>
        <w:t xml:space="preserve"> : </w:t>
      </w:r>
    </w:p>
    <w:p w14:paraId="1387CD19" w14:textId="53A28BB5" w:rsidR="00564A38" w:rsidRDefault="00564A38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Placer le plateau </w:t>
      </w:r>
      <w:r w:rsidR="00B10D6F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de jeu (tableau périodique)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au centre de la table</w:t>
      </w:r>
      <w:r w:rsidR="00B10D6F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et la feuille </w:t>
      </w:r>
      <w:r w:rsidR="00B10D6F" w:rsidRPr="00646AD0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jauge</w:t>
      </w:r>
      <w:r w:rsidR="00646AD0" w:rsidRPr="00646AD0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 xml:space="preserve"> d’exposition</w:t>
      </w:r>
      <w:r w:rsidR="00B10D6F" w:rsidRPr="00646AD0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 xml:space="preserve"> + avancée scientifique</w:t>
      </w:r>
    </w:p>
    <w:p w14:paraId="76BE5B70" w14:textId="2B43833C" w:rsidR="00564A38" w:rsidRDefault="00564A38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Chaque joueur choisi un </w:t>
      </w:r>
      <w:r w:rsidR="00826FA0">
        <w:rPr>
          <w:rFonts w:asciiTheme="majorHAnsi" w:hAnsiTheme="majorHAnsi" w:cstheme="majorHAnsi"/>
          <w:bCs/>
          <w:sz w:val="22"/>
          <w:szCs w:val="22"/>
          <w:lang w:eastAsia="fr-FR"/>
        </w:rPr>
        <w:t>pion</w:t>
      </w:r>
    </w:p>
    <w:p w14:paraId="580E5FE0" w14:textId="7690D6ED" w:rsidR="00913EE5" w:rsidRDefault="00BB0212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Mélanger l</w:t>
      </w:r>
      <w:r w:rsidR="00913EE5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es cartes </w:t>
      </w:r>
      <w:r w:rsidR="00913EE5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Noyaux Instables</w:t>
      </w:r>
      <w:r w:rsidR="00B10D6F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et les placer</w:t>
      </w:r>
      <w:r w:rsidR="00B10D6F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face cachée dans l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a</w:t>
      </w:r>
      <w:r w:rsidR="00B10D6F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boite</w:t>
      </w:r>
    </w:p>
    <w:p w14:paraId="62088123" w14:textId="4CD730FE" w:rsidR="00564A38" w:rsidRDefault="00886ED1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Le joueur dont la date de naissance est l</w:t>
      </w:r>
      <w:r w:rsidR="00FF04DD">
        <w:rPr>
          <w:rFonts w:asciiTheme="majorHAnsi" w:hAnsiTheme="majorHAnsi" w:cstheme="majorHAnsi"/>
          <w:bCs/>
          <w:sz w:val="22"/>
          <w:szCs w:val="22"/>
          <w:lang w:eastAsia="fr-FR"/>
        </w:rPr>
        <w:t>a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plus proche de celle de Marie Curie, née le 7 novembre (1867)</w:t>
      </w:r>
      <w:r w:rsidR="001C2ED6">
        <w:rPr>
          <w:rFonts w:asciiTheme="majorHAnsi" w:hAnsiTheme="majorHAnsi" w:cstheme="majorHAnsi"/>
          <w:bCs/>
          <w:sz w:val="22"/>
          <w:szCs w:val="22"/>
          <w:lang w:eastAsia="fr-FR"/>
        </w:rPr>
        <w:t>,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commence</w:t>
      </w:r>
    </w:p>
    <w:p w14:paraId="5632E856" w14:textId="77777777" w:rsidR="00886ED1" w:rsidRDefault="00564A38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Lancer le dé à 6 faces et </w:t>
      </w:r>
      <w:r w:rsidR="00886ED1">
        <w:rPr>
          <w:rFonts w:asciiTheme="majorHAnsi" w:hAnsiTheme="majorHAnsi" w:cstheme="majorHAnsi"/>
          <w:bCs/>
          <w:sz w:val="22"/>
          <w:szCs w:val="22"/>
          <w:lang w:eastAsia="fr-FR"/>
        </w:rPr>
        <w:t>avancer</w:t>
      </w:r>
      <w:r w:rsidRPr="008B6C08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son</w:t>
      </w:r>
      <w:r w:rsidRPr="008B6C08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jeton </w:t>
      </w:r>
      <w:r w:rsidR="00886ED1">
        <w:rPr>
          <w:rFonts w:asciiTheme="majorHAnsi" w:hAnsiTheme="majorHAnsi" w:cstheme="majorHAnsi"/>
          <w:bCs/>
          <w:sz w:val="22"/>
          <w:szCs w:val="22"/>
          <w:lang w:eastAsia="fr-FR"/>
        </w:rPr>
        <w:t>d’autant de</w:t>
      </w:r>
      <w:r w:rsidRPr="008B6C08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cas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e</w:t>
      </w:r>
      <w:r w:rsidR="00886ED1">
        <w:rPr>
          <w:rFonts w:asciiTheme="majorHAnsi" w:hAnsiTheme="majorHAnsi" w:cstheme="majorHAnsi"/>
          <w:bCs/>
          <w:sz w:val="22"/>
          <w:szCs w:val="22"/>
          <w:lang w:eastAsia="fr-FR"/>
        </w:rPr>
        <w:t>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 xml:space="preserve">élément chimique </w:t>
      </w:r>
      <w:r w:rsidR="00886ED1">
        <w:rPr>
          <w:rFonts w:asciiTheme="majorHAnsi" w:hAnsiTheme="majorHAnsi" w:cstheme="majorHAnsi"/>
          <w:bCs/>
          <w:sz w:val="22"/>
          <w:szCs w:val="22"/>
          <w:lang w:eastAsia="fr-FR"/>
        </w:rPr>
        <w:t>indiquées par le dé</w:t>
      </w:r>
    </w:p>
    <w:p w14:paraId="1A9FBF1A" w14:textId="3AD57CD4" w:rsidR="00564A38" w:rsidRDefault="00886ED1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Faire l’action correspondant à la couleur de la case</w:t>
      </w:r>
    </w:p>
    <w:p w14:paraId="2B22943A" w14:textId="23D7BC07" w:rsidR="00886ED1" w:rsidRDefault="00886ED1" w:rsidP="00564A3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Au joueur suivant de jouer, en tournant dans le sens anti horaire (sens inverse des aiguilles d’une montre)</w:t>
      </w:r>
    </w:p>
    <w:p w14:paraId="29C4C0B7" w14:textId="5EB06D6E" w:rsidR="00860CDA" w:rsidRPr="00AC4541" w:rsidRDefault="00860CDA" w:rsidP="00860CDA">
      <w:pPr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3162EFC6" w14:textId="599E5E3B" w:rsidR="00860CDA" w:rsidRPr="005B46D6" w:rsidRDefault="00860CDA" w:rsidP="00860CDA">
      <w:pPr>
        <w:jc w:val="both"/>
        <w:rPr>
          <w:rFonts w:asciiTheme="majorHAnsi" w:hAnsiTheme="majorHAnsi" w:cstheme="majorHAnsi"/>
          <w:b/>
          <w:lang w:eastAsia="fr-FR"/>
        </w:rPr>
      </w:pPr>
      <w:r w:rsidRPr="005B46D6">
        <w:rPr>
          <w:rFonts w:asciiTheme="majorHAnsi" w:hAnsiTheme="majorHAnsi" w:cstheme="majorHAnsi"/>
          <w:b/>
          <w:lang w:eastAsia="fr-FR"/>
        </w:rPr>
        <w:t>Quelques règles particulières :</w:t>
      </w:r>
    </w:p>
    <w:p w14:paraId="33DB47BD" w14:textId="2C51FAF8" w:rsidR="003F12B5" w:rsidRDefault="003F12B5" w:rsidP="00860CDA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Vous travaillez en équipe et non individuellement. Tout ce qui arrive à un autre joueur </w:t>
      </w:r>
      <w:r w:rsidR="008209A4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vous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arrive aussi : l’exposition à la radioactivité, le gain de points </w:t>
      </w:r>
      <w:r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Expériences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et le droit de répondre à une question/un défi.</w:t>
      </w:r>
    </w:p>
    <w:p w14:paraId="645D2959" w14:textId="5D2FA342" w:rsidR="008D7467" w:rsidRDefault="008D7467" w:rsidP="00860CDA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>Si vous arrivez sur une case déjà prise</w:t>
      </w:r>
      <w:r w:rsidR="00DE19E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par un autre joueur, envoyez </w:t>
      </w:r>
      <w:r w:rsidR="000063D9">
        <w:rPr>
          <w:rFonts w:asciiTheme="majorHAnsi" w:hAnsiTheme="majorHAnsi" w:cstheme="majorHAnsi"/>
          <w:bCs/>
          <w:sz w:val="22"/>
          <w:szCs w:val="22"/>
          <w:lang w:eastAsia="fr-FR"/>
        </w:rPr>
        <w:t>le pion du joueur sur votre case initiale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.</w:t>
      </w:r>
    </w:p>
    <w:p w14:paraId="6EBDE616" w14:textId="46595000" w:rsidR="00860CDA" w:rsidRDefault="00860CDA" w:rsidP="00860CDA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A partir d’une </w:t>
      </w:r>
      <w:r w:rsidR="00BA6244">
        <w:rPr>
          <w:rFonts w:asciiTheme="majorHAnsi" w:hAnsiTheme="majorHAnsi" w:cstheme="majorHAnsi"/>
          <w:bCs/>
          <w:sz w:val="22"/>
          <w:szCs w:val="22"/>
          <w:lang w:eastAsia="fr-FR"/>
        </w:rPr>
        <w:t>dose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de 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6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000 mSv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, vous avez de très fortes chances de mourir d’un œdème cérébral dans les mois qui suivent. Une fois cette limite atteinte, vous ne pouvez </w:t>
      </w:r>
      <w:r w:rsidR="008209A4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donc 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plus faire d’expériences. Vous pouvez </w:t>
      </w:r>
      <w:r w:rsidR="008209A4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tout de même </w:t>
      </w:r>
      <w:r w:rsidR="00FE3BF3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continuer de jouer et de répondre aux questions mais vous ne gagnerez plus de points </w:t>
      </w:r>
      <w:r w:rsidR="00FE3BF3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Expériences</w:t>
      </w:r>
      <w:r w:rsidR="003F12B5">
        <w:rPr>
          <w:rFonts w:asciiTheme="majorHAnsi" w:hAnsiTheme="majorHAnsi" w:cstheme="majorHAnsi"/>
          <w:bCs/>
          <w:sz w:val="22"/>
          <w:szCs w:val="22"/>
          <w:lang w:eastAsia="fr-FR"/>
        </w:rPr>
        <w:t>.</w:t>
      </w:r>
    </w:p>
    <w:p w14:paraId="476C13C0" w14:textId="5C4C242C" w:rsidR="005E331B" w:rsidRDefault="00541451" w:rsidP="00860CDA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544E8AB9" wp14:editId="624FB3EE">
            <wp:simplePos x="0" y="0"/>
            <wp:positionH relativeFrom="column">
              <wp:posOffset>3614061</wp:posOffset>
            </wp:positionH>
            <wp:positionV relativeFrom="paragraph">
              <wp:posOffset>0</wp:posOffset>
            </wp:positionV>
            <wp:extent cx="179705" cy="1797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31B">
        <w:rPr>
          <w:rFonts w:asciiTheme="majorHAnsi" w:hAnsiTheme="majorHAnsi" w:cstheme="majorHAnsi"/>
          <w:bCs/>
          <w:sz w:val="22"/>
          <w:szCs w:val="22"/>
          <w:lang w:eastAsia="fr-FR"/>
        </w:rPr>
        <w:t>Lorsque vous arrivez sur une case contenant le 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ymbole</w:t>
      </w:r>
      <w:r w:rsidR="005E331B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   </w:t>
      </w:r>
      <w:proofErr w:type="gramStart"/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 </w:t>
      </w:r>
      <w:r w:rsidR="005E331B">
        <w:rPr>
          <w:rFonts w:asciiTheme="majorHAnsi" w:hAnsiTheme="majorHAnsi" w:cstheme="majorHAnsi"/>
          <w:bCs/>
          <w:sz w:val="22"/>
          <w:szCs w:val="22"/>
          <w:lang w:eastAsia="fr-FR"/>
        </w:rPr>
        <w:t>,</w:t>
      </w:r>
      <w:proofErr w:type="gramEnd"/>
      <w:r w:rsidR="005E331B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ajoutez 1</w:t>
      </w:r>
      <w:r w:rsidR="00D93C51">
        <w:rPr>
          <w:rFonts w:asciiTheme="majorHAnsi" w:hAnsiTheme="majorHAnsi" w:cstheme="majorHAnsi"/>
          <w:bCs/>
          <w:sz w:val="22"/>
          <w:szCs w:val="22"/>
          <w:lang w:eastAsia="fr-FR"/>
        </w:rPr>
        <w:t>5</w:t>
      </w:r>
      <w:r w:rsidR="005E331B">
        <w:rPr>
          <w:rFonts w:asciiTheme="majorHAnsi" w:hAnsiTheme="majorHAnsi" w:cstheme="majorHAnsi"/>
          <w:bCs/>
          <w:sz w:val="22"/>
          <w:szCs w:val="22"/>
          <w:lang w:eastAsia="fr-FR"/>
        </w:rPr>
        <w:t>0 mSv à votre jauge.</w:t>
      </w:r>
    </w:p>
    <w:p w14:paraId="4C359B10" w14:textId="484F9FA2" w:rsidR="00564A38" w:rsidRPr="00AC4541" w:rsidRDefault="00564A38" w:rsidP="00564A38">
      <w:pPr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47CAE65A" w14:textId="5498E82B" w:rsidR="003F12B5" w:rsidRPr="003F12B5" w:rsidRDefault="003F12B5" w:rsidP="00564A38">
      <w:pPr>
        <w:jc w:val="both"/>
        <w:rPr>
          <w:rFonts w:asciiTheme="majorHAnsi" w:hAnsiTheme="majorHAnsi" w:cstheme="majorHAnsi"/>
          <w:b/>
          <w:lang w:eastAsia="fr-FR"/>
        </w:rPr>
      </w:pPr>
      <w:r w:rsidRPr="003F12B5">
        <w:rPr>
          <w:rFonts w:asciiTheme="majorHAnsi" w:hAnsiTheme="majorHAnsi" w:cstheme="majorHAnsi"/>
          <w:b/>
          <w:lang w:eastAsia="fr-FR"/>
        </w:rPr>
        <w:t>Fin du jeu :</w:t>
      </w:r>
    </w:p>
    <w:p w14:paraId="181CB4D4" w14:textId="6F21E667" w:rsidR="00630550" w:rsidRDefault="002A669E" w:rsidP="00F303AA">
      <w:p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CE29DD2" wp14:editId="530D97F9">
            <wp:simplePos x="0" y="0"/>
            <wp:positionH relativeFrom="column">
              <wp:posOffset>3966906</wp:posOffset>
            </wp:positionH>
            <wp:positionV relativeFrom="paragraph">
              <wp:posOffset>441325</wp:posOffset>
            </wp:positionV>
            <wp:extent cx="2550372" cy="2243729"/>
            <wp:effectExtent l="0" t="0" r="254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72" cy="224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Quand 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un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joueur </w:t>
      </w:r>
      <w:r w:rsidR="003775E1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du groupe 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est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arrivé dans la zone </w:t>
      </w:r>
      <w:r w:rsidR="003F12B5" w:rsidRPr="00F303AA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Académie des sciences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(cases grises)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, l’équipe de scientifique peut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postuler pour faire partie de cette grande institution. Pour cela, 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l’équipe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doit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8E737C">
        <w:rPr>
          <w:rFonts w:asciiTheme="majorHAnsi" w:hAnsiTheme="majorHAnsi" w:cstheme="majorHAnsi"/>
          <w:bCs/>
          <w:sz w:val="22"/>
          <w:szCs w:val="22"/>
          <w:lang w:eastAsia="fr-FR"/>
        </w:rPr>
        <w:t>avoir au moins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15 </w:t>
      </w:r>
      <w:r w:rsidR="00E952A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>points</w:t>
      </w:r>
      <w:r w:rsidR="003F12B5" w:rsidRPr="00F303AA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3F12B5" w:rsidRPr="00F303AA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>Expériences</w:t>
      </w:r>
      <w:r w:rsidR="003A4E81">
        <w:rPr>
          <w:rFonts w:asciiTheme="majorHAnsi" w:hAnsiTheme="majorHAnsi" w:cstheme="majorHAnsi"/>
          <w:bCs/>
          <w:i/>
          <w:iCs/>
          <w:sz w:val="22"/>
          <w:szCs w:val="22"/>
          <w:lang w:eastAsia="fr-FR"/>
        </w:rPr>
        <w:t xml:space="preserve"> </w:t>
      </w:r>
      <w:r w:rsidR="003A4E8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et moins de 6000 mSv dans </w:t>
      </w:r>
      <w:r w:rsidR="000D5D0A">
        <w:rPr>
          <w:rFonts w:asciiTheme="majorHAnsi" w:hAnsiTheme="majorHAnsi" w:cstheme="majorHAnsi"/>
          <w:bCs/>
          <w:sz w:val="22"/>
          <w:szCs w:val="22"/>
          <w:lang w:eastAsia="fr-FR"/>
        </w:rPr>
        <w:t>sa</w:t>
      </w:r>
      <w:r w:rsidR="003A4E8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jauge</w:t>
      </w:r>
      <w:r w:rsidR="00630550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. C’est le cas ? Bravo, vous avez gagné ! </w:t>
      </w:r>
    </w:p>
    <w:p w14:paraId="214B252B" w14:textId="0EDEAF5D" w:rsidR="003F12B5" w:rsidRPr="00AC4541" w:rsidRDefault="003F12B5" w:rsidP="00564A38">
      <w:pPr>
        <w:jc w:val="both"/>
        <w:rPr>
          <w:rFonts w:asciiTheme="majorHAnsi" w:hAnsiTheme="majorHAnsi" w:cstheme="majorHAnsi"/>
          <w:bCs/>
          <w:sz w:val="16"/>
          <w:szCs w:val="16"/>
          <w:lang w:eastAsia="fr-FR"/>
        </w:rPr>
      </w:pPr>
    </w:p>
    <w:p w14:paraId="0BE3769A" w14:textId="77777777" w:rsidR="002A669E" w:rsidRDefault="002A669E">
      <w:pPr>
        <w:rPr>
          <w:rFonts w:asciiTheme="majorHAnsi" w:hAnsiTheme="majorHAnsi" w:cstheme="majorHAnsi"/>
          <w:b/>
          <w:lang w:eastAsia="fr-FR"/>
        </w:rPr>
      </w:pPr>
    </w:p>
    <w:p w14:paraId="63A0EBBD" w14:textId="436C741C" w:rsidR="00113C9B" w:rsidRDefault="002A669E">
      <w:pPr>
        <w:rPr>
          <w:rFonts w:asciiTheme="majorHAnsi" w:hAnsiTheme="majorHAnsi" w:cstheme="majorHAnsi"/>
          <w:b/>
          <w:lang w:eastAsia="fr-FR"/>
        </w:rPr>
      </w:pPr>
      <w:r>
        <w:rPr>
          <w:rFonts w:asciiTheme="majorHAnsi" w:hAnsiTheme="majorHAnsi" w:cstheme="majorHAnsi"/>
          <w:b/>
          <w:lang w:eastAsia="fr-FR"/>
        </w:rPr>
        <w:t>Êtes-vous prêts à risquer vos vies pour la science ?</w:t>
      </w:r>
      <w:r w:rsidR="00113C9B">
        <w:rPr>
          <w:rFonts w:asciiTheme="majorHAnsi" w:hAnsiTheme="majorHAnsi" w:cstheme="majorHAnsi"/>
          <w:b/>
          <w:lang w:eastAsia="fr-FR"/>
        </w:rPr>
        <w:br w:type="page"/>
      </w:r>
    </w:p>
    <w:p w14:paraId="0296D015" w14:textId="7A91389E" w:rsidR="00564A38" w:rsidRPr="005B514A" w:rsidRDefault="004C52F7" w:rsidP="00A421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 w:cs="Calibri Light (Titres)"/>
          <w:b/>
          <w:smallCaps/>
          <w:lang w:eastAsia="fr-FR"/>
        </w:rPr>
      </w:pPr>
      <w:r w:rsidRPr="005B514A">
        <w:rPr>
          <w:rFonts w:asciiTheme="majorHAnsi" w:hAnsiTheme="majorHAnsi" w:cs="Calibri Light (Titres)"/>
          <w:b/>
          <w:smallCaps/>
          <w:lang w:eastAsia="fr-FR"/>
        </w:rPr>
        <w:lastRenderedPageBreak/>
        <w:t>Tableau de signification des actions</w:t>
      </w:r>
    </w:p>
    <w:p w14:paraId="04921B20" w14:textId="77777777" w:rsidR="00861633" w:rsidRPr="00861633" w:rsidRDefault="00861633" w:rsidP="00861633">
      <w:pPr>
        <w:jc w:val="center"/>
        <w:rPr>
          <w:rFonts w:asciiTheme="majorHAnsi" w:hAnsiTheme="majorHAnsi" w:cstheme="majorHAnsi"/>
          <w:b/>
          <w:sz w:val="10"/>
          <w:szCs w:val="1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2128"/>
        <w:gridCol w:w="6094"/>
      </w:tblGrid>
      <w:tr w:rsidR="00861633" w:rsidRPr="007566CC" w14:paraId="42FE35B0" w14:textId="77777777" w:rsidTr="007566CC">
        <w:trPr>
          <w:jc w:val="center"/>
        </w:trPr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6DC8498" w14:textId="31205F1F" w:rsidR="00861633" w:rsidRPr="00CB6711" w:rsidRDefault="00861633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21"/>
                <w:szCs w:val="22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000000" w:themeColor="text1"/>
                <w:sz w:val="21"/>
                <w:szCs w:val="22"/>
                <w:lang w:eastAsia="fr-FR"/>
              </w:rPr>
              <w:t>Couleur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D789D1" w14:textId="3D4E8CA7" w:rsidR="00861633" w:rsidRPr="007566CC" w:rsidRDefault="00861633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  <w:t>Action</w:t>
            </w:r>
          </w:p>
        </w:tc>
        <w:tc>
          <w:tcPr>
            <w:tcW w:w="60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0139D0E" w14:textId="3DC1B793" w:rsidR="00861633" w:rsidRPr="007566CC" w:rsidRDefault="00861633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  <w:t>Détails</w:t>
            </w:r>
          </w:p>
        </w:tc>
      </w:tr>
      <w:tr w:rsidR="00715877" w14:paraId="4AF5A838" w14:textId="77777777" w:rsidTr="007566CC">
        <w:trPr>
          <w:jc w:val="center"/>
        </w:trPr>
        <w:tc>
          <w:tcPr>
            <w:tcW w:w="1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0200"/>
            <w:vAlign w:val="center"/>
          </w:tcPr>
          <w:p w14:paraId="2D5E8412" w14:textId="56995972" w:rsidR="00715877" w:rsidRPr="00CB6711" w:rsidRDefault="00715877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Alcalins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FD65EE" w14:textId="6CE1D650" w:rsidR="00715877" w:rsidRPr="007566CC" w:rsidRDefault="00FB7370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Expérience</w:t>
            </w:r>
          </w:p>
        </w:tc>
        <w:tc>
          <w:tcPr>
            <w:tcW w:w="60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44A90" w14:textId="161E5459" w:rsidR="00FB7370" w:rsidRPr="007566CC" w:rsidRDefault="00FB7370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Vous mettez en place une expérience pour faire avancer vos recherches.</w:t>
            </w:r>
          </w:p>
          <w:p w14:paraId="5828B277" w14:textId="2DCD95E3" w:rsidR="00113C9B" w:rsidRPr="007566CC" w:rsidRDefault="00113C9B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Lance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z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le dé à 12 faces</w:t>
            </w:r>
            <w:r w:rsidR="00837A4C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et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référe</w:t>
            </w:r>
            <w:r w:rsidR="00D93C51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z-vous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 w:rsidR="009B1D04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au tableau de signification du dé </w:t>
            </w:r>
            <w:r w:rsidR="009B1D04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Expérience</w:t>
            </w:r>
            <w:r w:rsidR="009B1D04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(</w:t>
            </w:r>
            <w:r w:rsidR="00DA3AA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en bas de cette page)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.</w:t>
            </w:r>
          </w:p>
          <w:p w14:paraId="27ECF2A2" w14:textId="591AF20E" w:rsidR="00C720C8" w:rsidRPr="007566CC" w:rsidRDefault="00C720C8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Ces </w:t>
            </w:r>
            <w:r w:rsidR="00FE3BF3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expériences étant aléatoires, elles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peuvent être </w:t>
            </w:r>
            <w:r w:rsidR="00FE3BF3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réussies et vous rapporter des points </w:t>
            </w:r>
            <w:r w:rsidR="00FE3BF3"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Expériences</w:t>
            </w:r>
            <w:r w:rsidR="00DA3AA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,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ou pas</w:t>
            </w:r>
            <w:r w:rsidR="00FE3BF3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et vous exposer à de la radioactivité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…</w:t>
            </w:r>
          </w:p>
        </w:tc>
      </w:tr>
      <w:tr w:rsidR="00715877" w14:paraId="311F090F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7800"/>
            <w:vAlign w:val="center"/>
          </w:tcPr>
          <w:p w14:paraId="72A990DF" w14:textId="7B6E29E4" w:rsidR="00715877" w:rsidRPr="00CB6711" w:rsidRDefault="00715877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Alcalino terreux</w:t>
            </w:r>
          </w:p>
        </w:tc>
        <w:tc>
          <w:tcPr>
            <w:tcW w:w="21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27A8DB" w14:textId="77777777" w:rsidR="00715877" w:rsidRPr="007566CC" w:rsidRDefault="007158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  <w:tc>
          <w:tcPr>
            <w:tcW w:w="60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E98EA9" w14:textId="77777777" w:rsidR="00715877" w:rsidRPr="007566CC" w:rsidRDefault="007158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</w:tr>
      <w:tr w:rsidR="00861633" w14:paraId="6DBCC70C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88"/>
            <w:vAlign w:val="center"/>
          </w:tcPr>
          <w:p w14:paraId="1A961C22" w14:textId="2135640B" w:rsidR="00861633" w:rsidRPr="00CB6711" w:rsidRDefault="00861633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Métaux de transition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C1FAFA" w14:textId="362943C3" w:rsidR="00861633" w:rsidRPr="007566CC" w:rsidRDefault="00A43F9D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Question</w:t>
            </w:r>
            <w:r w:rsidR="00886ED1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</w:t>
            </w:r>
            <w:r w:rsidR="00715877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i</w:t>
            </w:r>
            <w:r w:rsidR="00715877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néluctable</w:t>
            </w:r>
            <w:r w:rsidR="00886ED1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</w:t>
            </w:r>
          </w:p>
        </w:tc>
        <w:tc>
          <w:tcPr>
            <w:tcW w:w="609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70D124" w14:textId="5CFAB88D" w:rsidR="00861633" w:rsidRPr="007566CC" w:rsidRDefault="00FB7370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Choisissez une question dans votre feuille de </w:t>
            </w:r>
            <w:r w:rsidR="00B0123E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jeu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et répondez-y.</w:t>
            </w:r>
          </w:p>
          <w:p w14:paraId="67D105BC" w14:textId="4BD4CC99" w:rsidR="00715877" w:rsidRPr="007566CC" w:rsidRDefault="007158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Vous trouverez dans cette catégorie des questions sur l’histoire de la radioactivité, des définitions et autres fun</w:t>
            </w:r>
            <w:r w:rsidR="00CC3A9A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-</w:t>
            </w:r>
            <w:proofErr w:type="spellStart"/>
            <w:r w:rsidR="00CC3A9A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f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acts</w:t>
            </w:r>
            <w:proofErr w:type="spellEnd"/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en rapport avec le thème de ce jeu.</w:t>
            </w:r>
          </w:p>
        </w:tc>
      </w:tr>
      <w:tr w:rsidR="00A43F9D" w14:paraId="314729C9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5FFFF"/>
            <w:vAlign w:val="center"/>
          </w:tcPr>
          <w:p w14:paraId="3CD8BBB3" w14:textId="0088649C" w:rsidR="00A43F9D" w:rsidRPr="00CB6711" w:rsidRDefault="00A43F9D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Métaux post transition</w:t>
            </w:r>
          </w:p>
        </w:tc>
        <w:tc>
          <w:tcPr>
            <w:tcW w:w="2128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A59B44" w14:textId="2DD079BC" w:rsidR="00A43F9D" w:rsidRPr="007566CC" w:rsidRDefault="00D826AA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Défis</w:t>
            </w:r>
            <w:r w:rsidR="00715877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</w:t>
            </w:r>
            <w:r w:rsidR="00715877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pontanée</w:t>
            </w:r>
            <w:r w:rsidR="00886ED1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</w:t>
            </w:r>
          </w:p>
        </w:tc>
        <w:tc>
          <w:tcPr>
            <w:tcW w:w="609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DF3D0D" w14:textId="1EC0666D" w:rsidR="00715877" w:rsidRPr="007566CC" w:rsidRDefault="007158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Pioche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z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une carte </w:t>
            </w:r>
            <w:r w:rsidR="00F33B6D"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Défis</w:t>
            </w:r>
            <w:r w:rsidR="00F33B6D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Spontané</w:t>
            </w:r>
            <w:r w:rsidR="00D826AA"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s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et 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compléter </w:t>
            </w:r>
            <w:r w:rsidR="00B0123E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une </w:t>
            </w:r>
            <w:r w:rsidR="00C90865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partie du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tableau</w:t>
            </w:r>
            <w:r w:rsidR="00D826AA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de</w:t>
            </w:r>
            <w:r w:rsidR="00D826AA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votre </w:t>
            </w:r>
            <w:r w:rsidR="00FB737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feuille de jeu.</w:t>
            </w:r>
            <w:r w:rsidR="00C90865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</w:p>
          <w:p w14:paraId="735D850D" w14:textId="1A2F8BE1" w:rsidR="00A43F9D" w:rsidRPr="007566CC" w:rsidRDefault="00FB7370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Sur ces cartes, vous trouverez des notations symboliques de noyaux instable ainsi que leur type de désintégration. A vous d’écrire l’équation de désintégration.</w:t>
            </w:r>
          </w:p>
        </w:tc>
      </w:tr>
      <w:tr w:rsidR="00A43F9D" w14:paraId="6BFDD3AF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1A7FF"/>
            <w:vAlign w:val="center"/>
          </w:tcPr>
          <w:p w14:paraId="024DF98A" w14:textId="7484541A" w:rsidR="00A43F9D" w:rsidRPr="00CB6711" w:rsidRDefault="00A43F9D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Metalloïdes</w:t>
            </w:r>
          </w:p>
        </w:tc>
        <w:tc>
          <w:tcPr>
            <w:tcW w:w="21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6ADDCE" w14:textId="77777777" w:rsidR="00A43F9D" w:rsidRPr="007566CC" w:rsidRDefault="00A43F9D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  <w:tc>
          <w:tcPr>
            <w:tcW w:w="60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F405DB" w14:textId="77777777" w:rsidR="00A43F9D" w:rsidRPr="007566CC" w:rsidRDefault="00A43F9D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</w:tr>
      <w:tr w:rsidR="00A43F9D" w14:paraId="6E6068F0" w14:textId="77777777" w:rsidTr="000B56CB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61FF"/>
            <w:vAlign w:val="center"/>
          </w:tcPr>
          <w:p w14:paraId="7D2B9B5D" w14:textId="45699E3F" w:rsidR="00A43F9D" w:rsidRPr="00CB6711" w:rsidRDefault="00A43F9D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Non métaux</w:t>
            </w:r>
          </w:p>
        </w:tc>
        <w:tc>
          <w:tcPr>
            <w:tcW w:w="21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F4310E" w14:textId="77777777" w:rsidR="00A43F9D" w:rsidRPr="007566CC" w:rsidRDefault="00A43F9D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  <w:tc>
          <w:tcPr>
            <w:tcW w:w="60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7BABA" w14:textId="77777777" w:rsidR="00A43F9D" w:rsidRPr="007566CC" w:rsidRDefault="00A43F9D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</w:tr>
      <w:tr w:rsidR="00866677" w14:paraId="0DC048D1" w14:textId="77777777" w:rsidTr="007D7334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200E0"/>
            <w:vAlign w:val="center"/>
          </w:tcPr>
          <w:p w14:paraId="61B25928" w14:textId="2621C873" w:rsidR="00866677" w:rsidRPr="00CB6711" w:rsidRDefault="00866677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Halogènes</w:t>
            </w:r>
          </w:p>
        </w:tc>
        <w:tc>
          <w:tcPr>
            <w:tcW w:w="2128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133744" w14:textId="74104E78" w:rsidR="00866677" w:rsidRPr="007566CC" w:rsidRDefault="008666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Expérience</w:t>
            </w:r>
          </w:p>
        </w:tc>
        <w:tc>
          <w:tcPr>
            <w:tcW w:w="609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C7D5D0" w14:textId="77777777" w:rsidR="00866677" w:rsidRPr="007566CC" w:rsidRDefault="00866677" w:rsidP="00250F63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Vous mettez en place une expérience pour faire avancer vos recherches.</w:t>
            </w:r>
          </w:p>
          <w:p w14:paraId="286267E7" w14:textId="77777777" w:rsidR="00866677" w:rsidRPr="007566CC" w:rsidRDefault="00866677" w:rsidP="00250F63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Lancez le dé à 12 faces et référe</w:t>
            </w: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z-vous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</w:t>
            </w: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au tableau de signification du dé 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Expérience</w:t>
            </w: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(en bas de cette page)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.</w:t>
            </w:r>
          </w:p>
          <w:p w14:paraId="4091E908" w14:textId="175BADE7" w:rsidR="00866677" w:rsidRPr="007566CC" w:rsidRDefault="00866677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Ces expériences étant aléatoires, elles peuvent être réussies et vous rapporter des points </w:t>
            </w:r>
            <w:r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Expériences</w:t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,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ou pas et vous exposer à de la radioactivité…</w:t>
            </w:r>
          </w:p>
        </w:tc>
      </w:tr>
      <w:tr w:rsidR="009512A9" w14:paraId="40034D17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A00"/>
            <w:vAlign w:val="center"/>
          </w:tcPr>
          <w:p w14:paraId="74D155BA" w14:textId="54FB792E" w:rsidR="009512A9" w:rsidRPr="00CB6711" w:rsidRDefault="009512A9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000000" w:themeColor="text1"/>
                <w:sz w:val="16"/>
                <w:szCs w:val="16"/>
                <w:lang w:eastAsia="fr-FR"/>
              </w:rPr>
              <w:t>Lanthanides</w:t>
            </w:r>
          </w:p>
        </w:tc>
        <w:tc>
          <w:tcPr>
            <w:tcW w:w="21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D2AD12" w14:textId="77777777" w:rsidR="009512A9" w:rsidRPr="007566CC" w:rsidRDefault="009512A9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  <w:tc>
          <w:tcPr>
            <w:tcW w:w="60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463F9D" w14:textId="77777777" w:rsidR="009512A9" w:rsidRPr="007566CC" w:rsidRDefault="009512A9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</w:tr>
      <w:tr w:rsidR="009512A9" w14:paraId="1BE8E27A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BFFF00"/>
            <w:vAlign w:val="center"/>
          </w:tcPr>
          <w:p w14:paraId="4E9552F6" w14:textId="74AA11F1" w:rsidR="009512A9" w:rsidRPr="00CB6711" w:rsidRDefault="009512A9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Actinides</w:t>
            </w:r>
          </w:p>
        </w:tc>
        <w:tc>
          <w:tcPr>
            <w:tcW w:w="212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9C7C5F" w14:textId="77777777" w:rsidR="009512A9" w:rsidRPr="007566CC" w:rsidRDefault="009512A9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  <w:tc>
          <w:tcPr>
            <w:tcW w:w="609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5C384D" w14:textId="77777777" w:rsidR="009512A9" w:rsidRPr="007566CC" w:rsidRDefault="009512A9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</w:tc>
      </w:tr>
      <w:tr w:rsidR="00861633" w14:paraId="44100BE5" w14:textId="77777777" w:rsidTr="007D7334">
        <w:trPr>
          <w:jc w:val="center"/>
        </w:trPr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shd w:val="clear" w:color="auto" w:fill="CF3FFF"/>
            <w:vAlign w:val="center"/>
          </w:tcPr>
          <w:p w14:paraId="5EE553C1" w14:textId="4468EDA2" w:rsidR="00861633" w:rsidRPr="00CB6711" w:rsidRDefault="00861633" w:rsidP="007566C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  <w:lang w:eastAsia="fr-FR"/>
              </w:rPr>
            </w:pPr>
            <w:r w:rsidRPr="00CB6711"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  <w:t>Gaz nobles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CAECBB" w14:textId="79B3C423" w:rsidR="00861633" w:rsidRPr="007566CC" w:rsidRDefault="00485DFE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Gaz inerte</w:t>
            </w:r>
          </w:p>
        </w:tc>
        <w:tc>
          <w:tcPr>
            <w:tcW w:w="6094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517EC8" w14:textId="5DCB728C" w:rsidR="00861633" w:rsidRPr="007566CC" w:rsidRDefault="00485DFE" w:rsidP="009425BF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Rien ne se passe</w:t>
            </w:r>
            <w:r w:rsidR="007F5779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, un peu de repos vous fera le plus grand bien !</w:t>
            </w:r>
          </w:p>
        </w:tc>
      </w:tr>
      <w:tr w:rsidR="009512A9" w14:paraId="3F46AFCF" w14:textId="77777777" w:rsidTr="007566CC">
        <w:trPr>
          <w:jc w:val="center"/>
        </w:trPr>
        <w:tc>
          <w:tcPr>
            <w:tcW w:w="10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2E5BBF89" w14:textId="77777777" w:rsidR="009512A9" w:rsidRPr="00CB6711" w:rsidRDefault="009512A9" w:rsidP="007566CC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21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CFC031" w14:textId="04A5EFA9" w:rsidR="009512A9" w:rsidRPr="007566CC" w:rsidRDefault="009512A9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Académie des sciences</w:t>
            </w:r>
          </w:p>
        </w:tc>
        <w:tc>
          <w:tcPr>
            <w:tcW w:w="6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5D93F" w14:textId="77777777" w:rsidR="005E5FB2" w:rsidRDefault="004E5C14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C’est le moment pour vous de postuler </w:t>
            </w:r>
            <w:r w:rsidR="009512A9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à l’académie des sciences</w:t>
            </w: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,</w:t>
            </w:r>
            <w:r w:rsidR="00010B56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grande institution créée en 1666</w:t>
            </w:r>
            <w:r w:rsidR="00113C9B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. </w:t>
            </w:r>
            <w:r w:rsidR="005E5FB2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Une fois arrivé</w:t>
            </w:r>
            <w:r w:rsidR="00570CA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s</w:t>
            </w:r>
            <w:r w:rsidR="005E5FB2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dans cette zone, </w:t>
            </w:r>
            <w:r w:rsidR="00D82635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vous </w:t>
            </w:r>
            <w:r w:rsidR="0070646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pouvez postuler : pour être élu, il vous faut 15 points E</w:t>
            </w:r>
            <w:r w:rsidR="00706460" w:rsidRPr="007566CC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xpérience</w:t>
            </w:r>
            <w:r w:rsidR="00706460"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et moins de 6000 mSv d’exposition.</w:t>
            </w:r>
          </w:p>
          <w:p w14:paraId="0D0CCDFA" w14:textId="155C4AD2" w:rsidR="00570CAC" w:rsidRPr="00662009" w:rsidRDefault="00570CAC" w:rsidP="007566CC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Pour tout </w:t>
            </w:r>
            <w:r w:rsidR="00662009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point </w:t>
            </w:r>
            <w:r w:rsidR="00662009">
              <w:rPr>
                <w:rFonts w:asciiTheme="majorHAnsi" w:hAnsiTheme="majorHAnsi" w:cstheme="majorHAnsi"/>
                <w:i/>
                <w:iCs/>
                <w:sz w:val="21"/>
                <w:szCs w:val="21"/>
                <w:lang w:eastAsia="fr-FR"/>
              </w:rPr>
              <w:t>Expérience</w:t>
            </w:r>
            <w:r w:rsidR="00662009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 xml:space="preserve"> supplémentaire, vous pouvez choisir une question et y répondre.</w:t>
            </w:r>
          </w:p>
        </w:tc>
      </w:tr>
    </w:tbl>
    <w:p w14:paraId="3ECE9613" w14:textId="0BB5F716" w:rsidR="008B6C08" w:rsidRDefault="008B6C08" w:rsidP="007566CC">
      <w:pPr>
        <w:jc w:val="center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5530D3DB" w14:textId="33B6F4EA" w:rsidR="002703F5" w:rsidRPr="005B514A" w:rsidRDefault="002703F5" w:rsidP="00A421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 w:cs="Calibri Light (Titres)"/>
          <w:b/>
          <w:smallCaps/>
          <w:lang w:eastAsia="fr-FR"/>
        </w:rPr>
      </w:pPr>
      <w:r w:rsidRPr="005B514A">
        <w:rPr>
          <w:rFonts w:asciiTheme="majorHAnsi" w:hAnsiTheme="majorHAnsi" w:cs="Calibri Light (Titres)"/>
          <w:b/>
          <w:smallCaps/>
          <w:lang w:eastAsia="fr-FR"/>
        </w:rPr>
        <w:t xml:space="preserve">Tableau de signification du dé </w:t>
      </w:r>
      <w:r w:rsidRPr="005B514A">
        <w:rPr>
          <w:rFonts w:asciiTheme="majorHAnsi" w:hAnsiTheme="majorHAnsi" w:cs="Calibri Light (Titres)"/>
          <w:b/>
          <w:i/>
          <w:iCs/>
          <w:smallCaps/>
          <w:lang w:eastAsia="fr-FR"/>
        </w:rPr>
        <w:t>Expérience</w:t>
      </w:r>
    </w:p>
    <w:p w14:paraId="2159A063" w14:textId="77777777" w:rsidR="002703F5" w:rsidRPr="002703F5" w:rsidRDefault="002703F5" w:rsidP="008B6C08">
      <w:pPr>
        <w:jc w:val="both"/>
        <w:rPr>
          <w:rFonts w:asciiTheme="majorHAnsi" w:hAnsiTheme="majorHAnsi" w:cstheme="majorHAnsi"/>
          <w:sz w:val="10"/>
          <w:szCs w:val="10"/>
          <w:lang w:eastAsia="fr-FR"/>
        </w:rPr>
      </w:pPr>
    </w:p>
    <w:tbl>
      <w:tblPr>
        <w:tblStyle w:val="Grilledutableau"/>
        <w:tblW w:w="10900" w:type="dxa"/>
        <w:jc w:val="center"/>
        <w:tblLook w:val="04A0" w:firstRow="1" w:lastRow="0" w:firstColumn="1" w:lastColumn="0" w:noHBand="0" w:noVBand="1"/>
      </w:tblPr>
      <w:tblGrid>
        <w:gridCol w:w="789"/>
        <w:gridCol w:w="4866"/>
        <w:gridCol w:w="5245"/>
      </w:tblGrid>
      <w:tr w:rsidR="00BB41AE" w:rsidRPr="007566CC" w14:paraId="6DFB6912" w14:textId="77777777" w:rsidTr="00504E77">
        <w:trPr>
          <w:jc w:val="center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52C995" w14:textId="32BA8D84" w:rsidR="00BB41AE" w:rsidRPr="007566CC" w:rsidRDefault="00BB41AE" w:rsidP="00BB41AE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  <w:t>Valeur du dé</w:t>
            </w:r>
          </w:p>
        </w:tc>
        <w:tc>
          <w:tcPr>
            <w:tcW w:w="4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2D9A2B" w14:textId="07BBFBA9" w:rsidR="00BB41AE" w:rsidRPr="007566CC" w:rsidRDefault="00BB41AE" w:rsidP="00BB41AE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  <w:t>Que se passe-t-il ?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A0C1E83" w14:textId="733A39F5" w:rsidR="00BB41AE" w:rsidRPr="007566CC" w:rsidRDefault="00BB41AE" w:rsidP="00BB41AE">
            <w:pPr>
              <w:jc w:val="center"/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b/>
                <w:bCs/>
                <w:smallCaps/>
                <w:sz w:val="21"/>
                <w:szCs w:val="22"/>
                <w:lang w:eastAsia="fr-FR"/>
              </w:rPr>
              <w:t>Conséquences</w:t>
            </w:r>
          </w:p>
        </w:tc>
      </w:tr>
      <w:tr w:rsidR="00BB41AE" w14:paraId="2646076F" w14:textId="77777777" w:rsidTr="004C6921">
        <w:trPr>
          <w:trHeight w:val="283"/>
          <w:jc w:val="center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0FABD71" w14:textId="18A2A6C5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486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E7B0D7" w14:textId="16A66F82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L’esprit de Marie Curie 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est</w:t>
            </w: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en vous.</w:t>
            </w:r>
          </w:p>
        </w:tc>
        <w:tc>
          <w:tcPr>
            <w:tcW w:w="524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427318" w14:textId="029EA01D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Vous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gagnez 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2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point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s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</w:t>
            </w:r>
            <w:r w:rsidR="00255C9E" w:rsidRPr="007566CC">
              <w:rPr>
                <w:rFonts w:asciiTheme="majorHAnsi" w:hAnsiTheme="majorHAnsi" w:cs="Calibri Light (Titres)"/>
                <w:i/>
                <w:iCs/>
                <w:sz w:val="21"/>
                <w:szCs w:val="21"/>
              </w:rPr>
              <w:t>Expérience</w:t>
            </w:r>
          </w:p>
        </w:tc>
      </w:tr>
      <w:tr w:rsidR="00BB41AE" w14:paraId="78F37BBD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797EB23" w14:textId="32E493EE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E475A2" w14:textId="45CBB8B8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Mauvais réglage, votre expérience ne fonctionne pas.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24984C" w14:textId="0B5ECE7F" w:rsidR="00BB41AE" w:rsidRPr="007566CC" w:rsidRDefault="002D0AE4" w:rsidP="00485DFE">
            <w:pPr>
              <w:jc w:val="center"/>
              <w:rPr>
                <w:rFonts w:asciiTheme="majorHAnsi" w:hAnsiTheme="majorHAnsi" w:cs="Calibri Light (Titres)"/>
                <w:sz w:val="21"/>
                <w:szCs w:val="21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Ajoutez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1</w:t>
            </w:r>
            <w:r w:rsidR="00541DE1">
              <w:rPr>
                <w:rFonts w:asciiTheme="majorHAnsi" w:hAnsiTheme="majorHAnsi" w:cs="Calibri Light (Titres)"/>
                <w:sz w:val="21"/>
                <w:szCs w:val="21"/>
              </w:rPr>
              <w:t>5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>0 mSv à votre jauge d’exposition</w:t>
            </w:r>
          </w:p>
        </w:tc>
      </w:tr>
      <w:tr w:rsidR="00BB41AE" w14:paraId="2D896F9F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FDF0396" w14:textId="060BEC6E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3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B76E61" w14:textId="4B9DCBDC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L’esprit de Pierre Curie 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est</w:t>
            </w: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en vous.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996A23" w14:textId="10954F26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Vous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gagnez un point </w:t>
            </w:r>
            <w:r w:rsidR="00255C9E" w:rsidRPr="007566CC">
              <w:rPr>
                <w:rFonts w:asciiTheme="majorHAnsi" w:hAnsiTheme="majorHAnsi" w:cs="Calibri Light (Titres)"/>
                <w:i/>
                <w:iCs/>
                <w:sz w:val="21"/>
                <w:szCs w:val="21"/>
              </w:rPr>
              <w:t>Expérience</w:t>
            </w:r>
          </w:p>
        </w:tc>
      </w:tr>
      <w:tr w:rsidR="00BB41AE" w14:paraId="63D6AC30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C8BF55D" w14:textId="1279D8B5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1EA665" w14:textId="4A3C8630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Un autre groupe de scientifiques vous vole vos travaux.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50B903" w14:textId="1A712C50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Retournez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au début de votre ligne.</w:t>
            </w:r>
          </w:p>
        </w:tc>
      </w:tr>
      <w:tr w:rsidR="00BB41AE" w14:paraId="5070D180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D989045" w14:textId="677B59B0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5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C9F618" w14:textId="33BD0F1B" w:rsidR="00BB41AE" w:rsidRPr="007566CC" w:rsidRDefault="00485DF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Votre expérience fonctionne !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E370F3" w14:textId="3DDA9B9E" w:rsidR="00BB41AE" w:rsidRPr="007566CC" w:rsidRDefault="00485DF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Vous gagnez un point </w:t>
            </w:r>
            <w:r w:rsidRPr="007566CC">
              <w:rPr>
                <w:rFonts w:asciiTheme="majorHAnsi" w:hAnsiTheme="majorHAnsi" w:cs="Calibri Light (Titres)"/>
                <w:i/>
                <w:iCs/>
                <w:sz w:val="21"/>
                <w:szCs w:val="21"/>
              </w:rPr>
              <w:t>Expérience</w:t>
            </w:r>
          </w:p>
        </w:tc>
      </w:tr>
      <w:tr w:rsidR="00BB41AE" w14:paraId="501AB282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321F052" w14:textId="022CAF26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78302" w14:textId="589ABFE4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Fuite lors d’une expérience</w:t>
            </w:r>
            <w:r w:rsidR="00801D18">
              <w:rPr>
                <w:rFonts w:asciiTheme="majorHAnsi" w:hAnsiTheme="majorHAnsi" w:cs="Calibri Light (Titres)"/>
                <w:sz w:val="21"/>
                <w:szCs w:val="21"/>
              </w:rPr>
              <w:t>…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D44F2" w14:textId="0A51FBA8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Ajoutez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</w:t>
            </w:r>
            <w:r w:rsidR="003235FC">
              <w:rPr>
                <w:rFonts w:asciiTheme="majorHAnsi" w:hAnsiTheme="majorHAnsi" w:cs="Calibri Light (Titres)"/>
                <w:sz w:val="21"/>
                <w:szCs w:val="21"/>
              </w:rPr>
              <w:t>30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>0 mSv à votre jauge d’exposition</w:t>
            </w:r>
          </w:p>
        </w:tc>
      </w:tr>
      <w:tr w:rsidR="00BB41AE" w14:paraId="695677D0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B3F00B7" w14:textId="0748021A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7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901C59" w14:textId="02CEE62D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Victoire ! Une de vos expériences fonctionne bien.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0B3E01" w14:textId="6210714D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Vous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gagnez un point </w:t>
            </w:r>
            <w:r w:rsidR="00255C9E" w:rsidRPr="007566CC">
              <w:rPr>
                <w:rFonts w:asciiTheme="majorHAnsi" w:hAnsiTheme="majorHAnsi" w:cs="Calibri Light (Titres)"/>
                <w:i/>
                <w:iCs/>
                <w:sz w:val="21"/>
                <w:szCs w:val="21"/>
              </w:rPr>
              <w:t>Expérience</w:t>
            </w:r>
          </w:p>
        </w:tc>
      </w:tr>
      <w:tr w:rsidR="00BB41AE" w14:paraId="115653B0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53F6365" w14:textId="708542E3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52381C" w14:textId="63C441FF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Petite erreur de manipulation.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4E4B1" w14:textId="40B328C1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Ajoutez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1</w:t>
            </w:r>
            <w:r w:rsidR="00541DE1">
              <w:rPr>
                <w:rFonts w:asciiTheme="majorHAnsi" w:hAnsiTheme="majorHAnsi" w:cs="Calibri Light (Titres)"/>
                <w:sz w:val="21"/>
                <w:szCs w:val="21"/>
              </w:rPr>
              <w:t>5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>0 mSv à votre jauge d’exposition</w:t>
            </w:r>
          </w:p>
        </w:tc>
      </w:tr>
      <w:tr w:rsidR="00BB41AE" w14:paraId="1BC445AC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7D5444E" w14:textId="4363EC13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D774C2" w14:textId="69AD695A" w:rsidR="00BB41AE" w:rsidRPr="007566CC" w:rsidRDefault="009E6202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="Calibri Light (Titres)"/>
                <w:sz w:val="21"/>
                <w:szCs w:val="21"/>
              </w:rPr>
              <w:t>Besoin de repos…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AA351D" w14:textId="27B32ACE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Allez directement au prochain gaz noble (si vous êtes sur la dernière ligne, alle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z</w:t>
            </w: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à l’académie des science, cases grises)</w:t>
            </w:r>
          </w:p>
        </w:tc>
      </w:tr>
      <w:tr w:rsidR="00BB41AE" w14:paraId="176F60CA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3B18A6F" w14:textId="08F329F0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AE562B" w14:textId="225D69F0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Un collègue mal intentionné vient saboter votre expérience !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18B1F1" w14:textId="3AE65E59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Ajoutez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</w:t>
            </w:r>
            <w:r w:rsidR="00485DFE">
              <w:rPr>
                <w:rFonts w:asciiTheme="majorHAnsi" w:hAnsiTheme="majorHAnsi" w:cs="Calibri Light (Titres)"/>
                <w:sz w:val="21"/>
                <w:szCs w:val="21"/>
              </w:rPr>
              <w:t>15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>0 mSv à votre jauge d’exposition</w:t>
            </w:r>
          </w:p>
        </w:tc>
      </w:tr>
      <w:tr w:rsidR="00BB41AE" w14:paraId="292E6E67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26E0F0FD" w14:textId="58BEB8BD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11</w:t>
            </w:r>
          </w:p>
        </w:tc>
        <w:tc>
          <w:tcPr>
            <w:tcW w:w="486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997A6B" w14:textId="4DC46D59" w:rsidR="00BB41AE" w:rsidRPr="007566CC" w:rsidRDefault="00485DF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L’esprit d</w:t>
            </w:r>
            <w:r>
              <w:rPr>
                <w:rFonts w:asciiTheme="majorHAnsi" w:hAnsiTheme="majorHAnsi" w:cs="Calibri Light (Titres)"/>
                <w:sz w:val="21"/>
                <w:szCs w:val="21"/>
              </w:rPr>
              <w:t>’Henry Becquerel est</w:t>
            </w: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en vous.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89D7F4" w14:textId="61A63A29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Vous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gagnez un point </w:t>
            </w:r>
            <w:r w:rsidR="00255C9E" w:rsidRPr="007566CC">
              <w:rPr>
                <w:rFonts w:asciiTheme="majorHAnsi" w:hAnsiTheme="majorHAnsi" w:cs="Calibri Light (Titres)"/>
                <w:i/>
                <w:iCs/>
                <w:sz w:val="21"/>
                <w:szCs w:val="21"/>
              </w:rPr>
              <w:t>Expérience</w:t>
            </w:r>
          </w:p>
        </w:tc>
      </w:tr>
      <w:tr w:rsidR="00BB41AE" w14:paraId="4CEE70A0" w14:textId="77777777" w:rsidTr="004C6921">
        <w:trPr>
          <w:trHeight w:val="283"/>
          <w:jc w:val="center"/>
        </w:trPr>
        <w:tc>
          <w:tcPr>
            <w:tcW w:w="7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54E392F" w14:textId="5ABA6295" w:rsidR="00BB41AE" w:rsidRPr="007566CC" w:rsidRDefault="00BB41A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theme="majorHAnsi"/>
                <w:sz w:val="21"/>
                <w:szCs w:val="21"/>
                <w:lang w:eastAsia="fr-FR"/>
              </w:rPr>
              <w:t>12</w:t>
            </w:r>
          </w:p>
        </w:tc>
        <w:tc>
          <w:tcPr>
            <w:tcW w:w="48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550C58" w14:textId="64A13445" w:rsidR="00BB41AE" w:rsidRPr="007566CC" w:rsidRDefault="00255C9E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Votre expérience explose !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F4C31F" w14:textId="4AEDB369" w:rsidR="00BB41AE" w:rsidRPr="007566CC" w:rsidRDefault="002D0AE4" w:rsidP="00BB41AE">
            <w:pPr>
              <w:jc w:val="center"/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 w:rsidRPr="007566CC">
              <w:rPr>
                <w:rFonts w:asciiTheme="majorHAnsi" w:hAnsiTheme="majorHAnsi" w:cs="Calibri Light (Titres)"/>
                <w:sz w:val="21"/>
                <w:szCs w:val="21"/>
              </w:rPr>
              <w:t>Ajoutez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 xml:space="preserve"> </w:t>
            </w:r>
            <w:r w:rsidR="00801D18">
              <w:rPr>
                <w:rFonts w:asciiTheme="majorHAnsi" w:hAnsiTheme="majorHAnsi" w:cs="Calibri Light (Titres)"/>
                <w:sz w:val="21"/>
                <w:szCs w:val="21"/>
              </w:rPr>
              <w:t>6</w:t>
            </w:r>
            <w:r w:rsidR="00255C9E" w:rsidRPr="007566CC">
              <w:rPr>
                <w:rFonts w:asciiTheme="majorHAnsi" w:hAnsiTheme="majorHAnsi" w:cs="Calibri Light (Titres)"/>
                <w:sz w:val="21"/>
                <w:szCs w:val="21"/>
              </w:rPr>
              <w:t>00 mSv à votre jauge d’exposition</w:t>
            </w:r>
          </w:p>
        </w:tc>
      </w:tr>
    </w:tbl>
    <w:p w14:paraId="2F426EAB" w14:textId="58123ABD" w:rsidR="00255C9E" w:rsidRDefault="00541451" w:rsidP="008B6C08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228A6BE" wp14:editId="755D4A6C">
            <wp:simplePos x="0" y="0"/>
            <wp:positionH relativeFrom="column">
              <wp:posOffset>3983714</wp:posOffset>
            </wp:positionH>
            <wp:positionV relativeFrom="paragraph">
              <wp:posOffset>170815</wp:posOffset>
            </wp:positionV>
            <wp:extent cx="179705" cy="1797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D1C6E" w14:textId="1E77EE26" w:rsidR="004E4AB2" w:rsidRPr="004E4AB2" w:rsidRDefault="004E4AB2" w:rsidP="004E4AB2">
      <w:pPr>
        <w:jc w:val="both"/>
        <w:rPr>
          <w:rFonts w:asciiTheme="majorHAnsi" w:hAnsiTheme="majorHAnsi" w:cstheme="majorHAnsi"/>
          <w:bCs/>
          <w:sz w:val="22"/>
          <w:szCs w:val="22"/>
          <w:lang w:eastAsia="fr-FR"/>
        </w:rPr>
      </w:pP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N’oubliez pas ! </w:t>
      </w:r>
      <w:r w:rsidRPr="004E4AB2">
        <w:rPr>
          <w:rFonts w:asciiTheme="majorHAnsi" w:hAnsiTheme="majorHAnsi" w:cstheme="majorHAnsi"/>
          <w:bCs/>
          <w:sz w:val="22"/>
          <w:szCs w:val="22"/>
          <w:lang w:eastAsia="fr-FR"/>
        </w:rPr>
        <w:t>Lorsque vous arrivez sur une case contenant le s</w:t>
      </w:r>
      <w:r w:rsidR="00541451">
        <w:rPr>
          <w:rFonts w:asciiTheme="majorHAnsi" w:hAnsiTheme="majorHAnsi" w:cstheme="majorHAnsi"/>
          <w:bCs/>
          <w:sz w:val="22"/>
          <w:szCs w:val="22"/>
          <w:lang w:eastAsia="fr-FR"/>
        </w:rPr>
        <w:t>ymbole</w:t>
      </w:r>
      <w:r w:rsidRPr="004E4AB2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54145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   </w:t>
      </w:r>
      <w:proofErr w:type="gramStart"/>
      <w:r w:rsidR="0054145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 w:rsidR="0054145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(</w:t>
      </w:r>
      <w:proofErr w:type="gramEnd"/>
      <w:r>
        <w:rPr>
          <w:rFonts w:asciiTheme="majorHAnsi" w:hAnsiTheme="majorHAnsi" w:cstheme="majorHAnsi"/>
          <w:bCs/>
          <w:sz w:val="22"/>
          <w:szCs w:val="22"/>
          <w:lang w:eastAsia="fr-FR"/>
        </w:rPr>
        <w:t>en haut à droite</w:t>
      </w:r>
      <w:r w:rsidR="00541451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des cases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)</w:t>
      </w:r>
      <w:r w:rsidRPr="004E4AB2">
        <w:rPr>
          <w:rFonts w:asciiTheme="majorHAnsi" w:hAnsiTheme="majorHAnsi" w:cstheme="majorHAnsi"/>
          <w:bCs/>
          <w:sz w:val="22"/>
          <w:szCs w:val="22"/>
          <w:lang w:eastAsia="fr-FR"/>
        </w:rPr>
        <w:t>,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vous devez</w:t>
      </w:r>
      <w:r w:rsidRPr="004E4AB2">
        <w:rPr>
          <w:rFonts w:asciiTheme="majorHAnsi" w:hAnsiTheme="majorHAnsi" w:cstheme="majorHAnsi"/>
          <w:bCs/>
          <w:sz w:val="22"/>
          <w:szCs w:val="22"/>
          <w:lang w:eastAsia="fr-FR"/>
        </w:rPr>
        <w:t xml:space="preserve"> ajoutez 150 mSv à votre jauge</w:t>
      </w:r>
      <w:r>
        <w:rPr>
          <w:rFonts w:asciiTheme="majorHAnsi" w:hAnsiTheme="majorHAnsi" w:cstheme="majorHAnsi"/>
          <w:bCs/>
          <w:sz w:val="22"/>
          <w:szCs w:val="22"/>
          <w:lang w:eastAsia="fr-FR"/>
        </w:rPr>
        <w:t>…</w:t>
      </w:r>
    </w:p>
    <w:p w14:paraId="0E33A77D" w14:textId="77777777" w:rsidR="004E4AB2" w:rsidRPr="004E4AB2" w:rsidRDefault="004E4AB2" w:rsidP="008B6C08">
      <w:p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sectPr w:rsidR="004E4AB2" w:rsidRPr="004E4AB2" w:rsidSect="00984EA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fectionately Your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 (Titres)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0A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D96"/>
    <w:multiLevelType w:val="hybridMultilevel"/>
    <w:tmpl w:val="62C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CAC"/>
    <w:multiLevelType w:val="hybridMultilevel"/>
    <w:tmpl w:val="6826F2E8"/>
    <w:lvl w:ilvl="0" w:tplc="386A9D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1DDD"/>
    <w:multiLevelType w:val="hybridMultilevel"/>
    <w:tmpl w:val="DABCF720"/>
    <w:lvl w:ilvl="0" w:tplc="A8D0A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69F"/>
    <w:multiLevelType w:val="hybridMultilevel"/>
    <w:tmpl w:val="44C8F7A8"/>
    <w:lvl w:ilvl="0" w:tplc="98F67F6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00EB"/>
    <w:multiLevelType w:val="hybridMultilevel"/>
    <w:tmpl w:val="ADF4E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474E"/>
    <w:multiLevelType w:val="hybridMultilevel"/>
    <w:tmpl w:val="B9545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0E89"/>
    <w:multiLevelType w:val="hybridMultilevel"/>
    <w:tmpl w:val="B9545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83263">
    <w:abstractNumId w:val="3"/>
  </w:num>
  <w:num w:numId="2" w16cid:durableId="470248787">
    <w:abstractNumId w:val="0"/>
  </w:num>
  <w:num w:numId="3" w16cid:durableId="713699241">
    <w:abstractNumId w:val="1"/>
  </w:num>
  <w:num w:numId="4" w16cid:durableId="1132558982">
    <w:abstractNumId w:val="7"/>
  </w:num>
  <w:num w:numId="5" w16cid:durableId="232083357">
    <w:abstractNumId w:val="5"/>
  </w:num>
  <w:num w:numId="6" w16cid:durableId="920992391">
    <w:abstractNumId w:val="6"/>
  </w:num>
  <w:num w:numId="7" w16cid:durableId="1930649886">
    <w:abstractNumId w:val="4"/>
  </w:num>
  <w:num w:numId="8" w16cid:durableId="189473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CB"/>
    <w:rsid w:val="0000460F"/>
    <w:rsid w:val="000063D9"/>
    <w:rsid w:val="00010B56"/>
    <w:rsid w:val="00021C31"/>
    <w:rsid w:val="00040A23"/>
    <w:rsid w:val="000544C6"/>
    <w:rsid w:val="00055461"/>
    <w:rsid w:val="0007421B"/>
    <w:rsid w:val="0008013E"/>
    <w:rsid w:val="000A1035"/>
    <w:rsid w:val="000A4926"/>
    <w:rsid w:val="000B56CB"/>
    <w:rsid w:val="000D5D0A"/>
    <w:rsid w:val="000E0BFD"/>
    <w:rsid w:val="001031F8"/>
    <w:rsid w:val="00113C9B"/>
    <w:rsid w:val="0015697D"/>
    <w:rsid w:val="0015754D"/>
    <w:rsid w:val="001645C8"/>
    <w:rsid w:val="001858E0"/>
    <w:rsid w:val="001B4C86"/>
    <w:rsid w:val="001B7F8F"/>
    <w:rsid w:val="001C2ED6"/>
    <w:rsid w:val="001C5F00"/>
    <w:rsid w:val="001D6EBF"/>
    <w:rsid w:val="001E35F6"/>
    <w:rsid w:val="00200DD6"/>
    <w:rsid w:val="00206044"/>
    <w:rsid w:val="00215D39"/>
    <w:rsid w:val="00222744"/>
    <w:rsid w:val="002471BA"/>
    <w:rsid w:val="002539FE"/>
    <w:rsid w:val="00255C9E"/>
    <w:rsid w:val="002703F5"/>
    <w:rsid w:val="002A5CEC"/>
    <w:rsid w:val="002A669E"/>
    <w:rsid w:val="002A6CC6"/>
    <w:rsid w:val="002B621F"/>
    <w:rsid w:val="002C4D90"/>
    <w:rsid w:val="002D0AE4"/>
    <w:rsid w:val="002D252E"/>
    <w:rsid w:val="002E5084"/>
    <w:rsid w:val="003121E1"/>
    <w:rsid w:val="0032261E"/>
    <w:rsid w:val="003235FC"/>
    <w:rsid w:val="00341406"/>
    <w:rsid w:val="003775E1"/>
    <w:rsid w:val="003A4E81"/>
    <w:rsid w:val="003C3075"/>
    <w:rsid w:val="003D3A65"/>
    <w:rsid w:val="003F12B5"/>
    <w:rsid w:val="004059C1"/>
    <w:rsid w:val="004069BA"/>
    <w:rsid w:val="0042304B"/>
    <w:rsid w:val="00437901"/>
    <w:rsid w:val="00441C7E"/>
    <w:rsid w:val="00456CDD"/>
    <w:rsid w:val="004751DA"/>
    <w:rsid w:val="00484EC1"/>
    <w:rsid w:val="00485DFE"/>
    <w:rsid w:val="004919D5"/>
    <w:rsid w:val="004A5C90"/>
    <w:rsid w:val="004B4252"/>
    <w:rsid w:val="004C52F7"/>
    <w:rsid w:val="004C576F"/>
    <w:rsid w:val="004C6921"/>
    <w:rsid w:val="004D153F"/>
    <w:rsid w:val="004E0936"/>
    <w:rsid w:val="004E4AB2"/>
    <w:rsid w:val="004E5C14"/>
    <w:rsid w:val="004E6EED"/>
    <w:rsid w:val="004F633C"/>
    <w:rsid w:val="00504E77"/>
    <w:rsid w:val="00541451"/>
    <w:rsid w:val="00541DE1"/>
    <w:rsid w:val="00542FD0"/>
    <w:rsid w:val="00564A38"/>
    <w:rsid w:val="00570CAC"/>
    <w:rsid w:val="00575E34"/>
    <w:rsid w:val="005A3155"/>
    <w:rsid w:val="005A38B1"/>
    <w:rsid w:val="005B46D6"/>
    <w:rsid w:val="005B514A"/>
    <w:rsid w:val="005B7D97"/>
    <w:rsid w:val="005C768B"/>
    <w:rsid w:val="005D06BD"/>
    <w:rsid w:val="005E331B"/>
    <w:rsid w:val="005E5FB2"/>
    <w:rsid w:val="005F2AAB"/>
    <w:rsid w:val="005F30A0"/>
    <w:rsid w:val="006244D4"/>
    <w:rsid w:val="00624D3C"/>
    <w:rsid w:val="00630550"/>
    <w:rsid w:val="006349CB"/>
    <w:rsid w:val="00646AD0"/>
    <w:rsid w:val="00651930"/>
    <w:rsid w:val="00660AE4"/>
    <w:rsid w:val="00662009"/>
    <w:rsid w:val="00663C97"/>
    <w:rsid w:val="00666F6C"/>
    <w:rsid w:val="00674E1B"/>
    <w:rsid w:val="00686238"/>
    <w:rsid w:val="006871F7"/>
    <w:rsid w:val="006A447D"/>
    <w:rsid w:val="006B0D90"/>
    <w:rsid w:val="006C7C44"/>
    <w:rsid w:val="006F3848"/>
    <w:rsid w:val="00706460"/>
    <w:rsid w:val="00715877"/>
    <w:rsid w:val="0072418C"/>
    <w:rsid w:val="00724E41"/>
    <w:rsid w:val="007314E6"/>
    <w:rsid w:val="007506EF"/>
    <w:rsid w:val="007566CC"/>
    <w:rsid w:val="0077047C"/>
    <w:rsid w:val="007803FC"/>
    <w:rsid w:val="007A12B9"/>
    <w:rsid w:val="007C54DF"/>
    <w:rsid w:val="007C7CA6"/>
    <w:rsid w:val="007D72E4"/>
    <w:rsid w:val="007D7334"/>
    <w:rsid w:val="007E4CD5"/>
    <w:rsid w:val="007F5779"/>
    <w:rsid w:val="00801D18"/>
    <w:rsid w:val="00803D18"/>
    <w:rsid w:val="0080655C"/>
    <w:rsid w:val="00816A2F"/>
    <w:rsid w:val="008209A4"/>
    <w:rsid w:val="00826FA0"/>
    <w:rsid w:val="0083795A"/>
    <w:rsid w:val="00837A4C"/>
    <w:rsid w:val="0084113E"/>
    <w:rsid w:val="00844BAD"/>
    <w:rsid w:val="00852552"/>
    <w:rsid w:val="00860CDA"/>
    <w:rsid w:val="00861633"/>
    <w:rsid w:val="00866677"/>
    <w:rsid w:val="00874B1A"/>
    <w:rsid w:val="00882B9C"/>
    <w:rsid w:val="00886ED1"/>
    <w:rsid w:val="008A71D2"/>
    <w:rsid w:val="008A7EC4"/>
    <w:rsid w:val="008B6C08"/>
    <w:rsid w:val="008C19D2"/>
    <w:rsid w:val="008C2617"/>
    <w:rsid w:val="008D0B59"/>
    <w:rsid w:val="008D537C"/>
    <w:rsid w:val="008D7467"/>
    <w:rsid w:val="008E737C"/>
    <w:rsid w:val="00905840"/>
    <w:rsid w:val="00913EE5"/>
    <w:rsid w:val="00914753"/>
    <w:rsid w:val="00921619"/>
    <w:rsid w:val="009401C5"/>
    <w:rsid w:val="009425BF"/>
    <w:rsid w:val="009457FD"/>
    <w:rsid w:val="009510E8"/>
    <w:rsid w:val="009512A9"/>
    <w:rsid w:val="009662F2"/>
    <w:rsid w:val="009667C1"/>
    <w:rsid w:val="00967A4B"/>
    <w:rsid w:val="0097181B"/>
    <w:rsid w:val="00984EA2"/>
    <w:rsid w:val="009A0704"/>
    <w:rsid w:val="009B1D04"/>
    <w:rsid w:val="009C3FAA"/>
    <w:rsid w:val="009C46D3"/>
    <w:rsid w:val="009E372A"/>
    <w:rsid w:val="009E6202"/>
    <w:rsid w:val="00A06A25"/>
    <w:rsid w:val="00A33869"/>
    <w:rsid w:val="00A421AB"/>
    <w:rsid w:val="00A43F9D"/>
    <w:rsid w:val="00A4434C"/>
    <w:rsid w:val="00A50EA9"/>
    <w:rsid w:val="00A54F23"/>
    <w:rsid w:val="00A57A1D"/>
    <w:rsid w:val="00A67B90"/>
    <w:rsid w:val="00A70875"/>
    <w:rsid w:val="00A953C7"/>
    <w:rsid w:val="00AB267B"/>
    <w:rsid w:val="00AC4541"/>
    <w:rsid w:val="00AD0433"/>
    <w:rsid w:val="00AE0A06"/>
    <w:rsid w:val="00AF4136"/>
    <w:rsid w:val="00AF635C"/>
    <w:rsid w:val="00B0123E"/>
    <w:rsid w:val="00B10959"/>
    <w:rsid w:val="00B10D6F"/>
    <w:rsid w:val="00B116D6"/>
    <w:rsid w:val="00B119DC"/>
    <w:rsid w:val="00B13D2A"/>
    <w:rsid w:val="00B30545"/>
    <w:rsid w:val="00BA2BDF"/>
    <w:rsid w:val="00BA6244"/>
    <w:rsid w:val="00BB0212"/>
    <w:rsid w:val="00BB41AE"/>
    <w:rsid w:val="00BB77B7"/>
    <w:rsid w:val="00BD1925"/>
    <w:rsid w:val="00C046D6"/>
    <w:rsid w:val="00C7143A"/>
    <w:rsid w:val="00C720C8"/>
    <w:rsid w:val="00C72C4B"/>
    <w:rsid w:val="00C83B6D"/>
    <w:rsid w:val="00C90865"/>
    <w:rsid w:val="00CA053D"/>
    <w:rsid w:val="00CA4934"/>
    <w:rsid w:val="00CB6711"/>
    <w:rsid w:val="00CC3A9A"/>
    <w:rsid w:val="00CD4A5B"/>
    <w:rsid w:val="00D03287"/>
    <w:rsid w:val="00D1667C"/>
    <w:rsid w:val="00D20AE4"/>
    <w:rsid w:val="00D22773"/>
    <w:rsid w:val="00D26DBA"/>
    <w:rsid w:val="00D3618E"/>
    <w:rsid w:val="00D50128"/>
    <w:rsid w:val="00D718AC"/>
    <w:rsid w:val="00D745B3"/>
    <w:rsid w:val="00D762CA"/>
    <w:rsid w:val="00D82635"/>
    <w:rsid w:val="00D826AA"/>
    <w:rsid w:val="00D8601C"/>
    <w:rsid w:val="00D93C51"/>
    <w:rsid w:val="00D959EC"/>
    <w:rsid w:val="00DA3AAC"/>
    <w:rsid w:val="00DB3040"/>
    <w:rsid w:val="00DE04EB"/>
    <w:rsid w:val="00DE0CA1"/>
    <w:rsid w:val="00DE19E1"/>
    <w:rsid w:val="00DE7F66"/>
    <w:rsid w:val="00DF34B5"/>
    <w:rsid w:val="00DF4835"/>
    <w:rsid w:val="00DF732E"/>
    <w:rsid w:val="00E1247C"/>
    <w:rsid w:val="00E40679"/>
    <w:rsid w:val="00E40D30"/>
    <w:rsid w:val="00E7030F"/>
    <w:rsid w:val="00E80BCC"/>
    <w:rsid w:val="00E952A5"/>
    <w:rsid w:val="00EB1ED2"/>
    <w:rsid w:val="00EB6AF5"/>
    <w:rsid w:val="00EE075F"/>
    <w:rsid w:val="00EE086A"/>
    <w:rsid w:val="00EE56E5"/>
    <w:rsid w:val="00EF23DF"/>
    <w:rsid w:val="00EF25CB"/>
    <w:rsid w:val="00F20A42"/>
    <w:rsid w:val="00F303AA"/>
    <w:rsid w:val="00F33715"/>
    <w:rsid w:val="00F33B6D"/>
    <w:rsid w:val="00F4397B"/>
    <w:rsid w:val="00F53278"/>
    <w:rsid w:val="00F67BFC"/>
    <w:rsid w:val="00F96310"/>
    <w:rsid w:val="00F97B77"/>
    <w:rsid w:val="00FA0F4B"/>
    <w:rsid w:val="00FA3E1F"/>
    <w:rsid w:val="00FB7370"/>
    <w:rsid w:val="00FE3BF3"/>
    <w:rsid w:val="00FF04DD"/>
    <w:rsid w:val="00FF3533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E83C"/>
  <w14:defaultImageDpi w14:val="300"/>
  <w15:chartTrackingRefBased/>
  <w15:docId w15:val="{AA0FFC3C-2EB5-B444-A82C-7A08440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C46D3"/>
    <w:rPr>
      <w:rFonts w:eastAsia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6F3848"/>
    <w:pPr>
      <w:spacing w:line="276" w:lineRule="auto"/>
      <w:jc w:val="both"/>
    </w:pPr>
    <w:rPr>
      <w:rFonts w:ascii="Calibri" w:hAnsi="Calibri" w:cs="Calibri"/>
      <w:color w:val="1F497D"/>
      <w:sz w:val="22"/>
      <w:szCs w:val="22"/>
      <w:lang w:eastAsia="fr-FR"/>
    </w:rPr>
  </w:style>
  <w:style w:type="character" w:customStyle="1" w:styleId="TexteCar">
    <w:name w:val="Texte Car"/>
    <w:link w:val="Texte"/>
    <w:rsid w:val="006F3848"/>
    <w:rPr>
      <w:rFonts w:ascii="Calibri" w:eastAsia="Times New Roman" w:hAnsi="Calibri" w:cs="Calibri"/>
      <w:color w:val="1F497D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75E34"/>
    <w:rPr>
      <w:color w:val="808080"/>
    </w:rPr>
  </w:style>
  <w:style w:type="paragraph" w:styleId="Paragraphedeliste">
    <w:name w:val="List Paragraph"/>
    <w:basedOn w:val="Normal"/>
    <w:uiPriority w:val="34"/>
    <w:qFormat/>
    <w:rsid w:val="00DE04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5F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C5F00"/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Grilledutableau">
    <w:name w:val="Table Grid"/>
    <w:basedOn w:val="TableauNormal"/>
    <w:rsid w:val="001C5F0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7A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47"/>
    <w:rsid w:val="00A5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E29E2-FB6A-2C48-8B0C-B68A1BB9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expérimentale : La chromatographie</vt:lpstr>
    </vt:vector>
  </TitlesOfParts>
  <Company>Hewlett-Packard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expérimentale : La chromatographie</dc:title>
  <dc:subject/>
  <dc:creator>Cécile</dc:creator>
  <cp:keywords/>
  <dc:description/>
  <cp:lastModifiedBy>Margaux Jullien</cp:lastModifiedBy>
  <cp:revision>4</cp:revision>
  <cp:lastPrinted>2023-01-27T07:24:00Z</cp:lastPrinted>
  <dcterms:created xsi:type="dcterms:W3CDTF">2023-01-27T07:24:00Z</dcterms:created>
  <dcterms:modified xsi:type="dcterms:W3CDTF">2023-01-27T07:28:00Z</dcterms:modified>
</cp:coreProperties>
</file>